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798"/>
        <w:gridCol w:w="4841"/>
      </w:tblGrid>
      <w:tr w:rsidR="00B241E5" w14:paraId="637071B2" w14:textId="77777777" w:rsidTr="00F96A87">
        <w:tc>
          <w:tcPr>
            <w:tcW w:w="4889" w:type="dxa"/>
          </w:tcPr>
          <w:p w14:paraId="14F634A9" w14:textId="77777777" w:rsidR="00B241E5" w:rsidRDefault="00B241E5"/>
        </w:tc>
        <w:tc>
          <w:tcPr>
            <w:tcW w:w="4890" w:type="dxa"/>
          </w:tcPr>
          <w:p w14:paraId="444EF98E" w14:textId="77777777" w:rsidR="00B241E5" w:rsidRPr="00F96A87" w:rsidRDefault="00B241E5" w:rsidP="00F96A87">
            <w:pPr>
              <w:ind w:left="2131"/>
              <w:rPr>
                <w:sz w:val="20"/>
              </w:rPr>
            </w:pPr>
            <w:r w:rsidRPr="00F96A87">
              <w:rPr>
                <w:sz w:val="20"/>
              </w:rPr>
              <w:t>EV Nr.</w:t>
            </w:r>
          </w:p>
          <w:p w14:paraId="24C8A556" w14:textId="77777777" w:rsidR="00B241E5" w:rsidRPr="00F96A87" w:rsidRDefault="00B241E5" w:rsidP="00F96A87">
            <w:pPr>
              <w:ind w:left="2131"/>
              <w:rPr>
                <w:sz w:val="20"/>
              </w:rPr>
            </w:pPr>
          </w:p>
          <w:p w14:paraId="407BAB89" w14:textId="77777777" w:rsidR="00B241E5" w:rsidRPr="00F96A87" w:rsidRDefault="00B241E5" w:rsidP="00F96A87">
            <w:pPr>
              <w:ind w:left="2131"/>
              <w:rPr>
                <w:sz w:val="20"/>
              </w:rPr>
            </w:pPr>
            <w:r w:rsidRPr="00F96A87">
              <w:rPr>
                <w:sz w:val="20"/>
              </w:rPr>
              <w:t>Eingetragen am</w:t>
            </w:r>
          </w:p>
        </w:tc>
      </w:tr>
      <w:tr w:rsidR="00B241E5" w14:paraId="147CD4E6" w14:textId="77777777" w:rsidTr="00F96A87">
        <w:tc>
          <w:tcPr>
            <w:tcW w:w="4889" w:type="dxa"/>
          </w:tcPr>
          <w:p w14:paraId="6BC6AC14" w14:textId="77777777" w:rsidR="00B241E5" w:rsidRDefault="00B241E5">
            <w:r>
              <w:fldChar w:fldCharType="begin">
                <w:ffData>
                  <w:name w:val="Text45"/>
                  <w:enabled/>
                  <w:calcOnExit w:val="0"/>
                  <w:textInput/>
                </w:ffData>
              </w:fldChar>
            </w:r>
            <w:bookmarkStart w:id="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890" w:type="dxa"/>
          </w:tcPr>
          <w:p w14:paraId="3FC4631E" w14:textId="77777777" w:rsidR="00B241E5" w:rsidRPr="00F96A87" w:rsidRDefault="00B241E5" w:rsidP="00F96A87">
            <w:pPr>
              <w:tabs>
                <w:tab w:val="left" w:pos="2631"/>
              </w:tabs>
              <w:spacing w:before="1200"/>
              <w:rPr>
                <w:rFonts w:cs="Arial"/>
              </w:rPr>
            </w:pPr>
            <w:r w:rsidRPr="00F96A87">
              <w:rPr>
                <w:rFonts w:cs="Arial"/>
              </w:rPr>
              <w:t xml:space="preserve">Betreibungsamt </w:t>
            </w:r>
            <w:bookmarkStart w:id="1" w:name="Text1"/>
            <w:r w:rsidRPr="00F96A87">
              <w:rPr>
                <w:rFonts w:cs="Arial"/>
              </w:rPr>
              <w:fldChar w:fldCharType="begin">
                <w:ffData>
                  <w:name w:val="Text1"/>
                  <w:enabled/>
                  <w:calcOnExit w:val="0"/>
                  <w:textInput>
                    <w:default w:val="Zürich 2"/>
                  </w:textInput>
                </w:ffData>
              </w:fldChar>
            </w:r>
            <w:r w:rsidRPr="00F96A87">
              <w:rPr>
                <w:rFonts w:cs="Arial"/>
              </w:rPr>
              <w:instrText xml:space="preserve"> FORMTEXT </w:instrText>
            </w:r>
            <w:r w:rsidR="002C13E0" w:rsidRPr="00F96A87">
              <w:rPr>
                <w:rFonts w:cs="Arial"/>
              </w:rPr>
            </w:r>
            <w:r w:rsidRPr="00F96A87">
              <w:rPr>
                <w:rFonts w:cs="Arial"/>
              </w:rPr>
              <w:fldChar w:fldCharType="separate"/>
            </w:r>
            <w:r w:rsidR="00A226E8" w:rsidRPr="00F96A87">
              <w:rPr>
                <w:rFonts w:cs="Arial"/>
              </w:rPr>
              <w:t> </w:t>
            </w:r>
            <w:r w:rsidR="00A226E8" w:rsidRPr="00F96A87">
              <w:rPr>
                <w:rFonts w:cs="Arial"/>
              </w:rPr>
              <w:t> </w:t>
            </w:r>
            <w:r w:rsidR="00A226E8" w:rsidRPr="00F96A87">
              <w:rPr>
                <w:rFonts w:cs="Arial"/>
              </w:rPr>
              <w:t> </w:t>
            </w:r>
            <w:r w:rsidR="00A226E8" w:rsidRPr="00F96A87">
              <w:rPr>
                <w:rFonts w:cs="Arial"/>
              </w:rPr>
              <w:t> </w:t>
            </w:r>
            <w:r w:rsidR="00A226E8" w:rsidRPr="00F96A87">
              <w:rPr>
                <w:rFonts w:cs="Arial"/>
              </w:rPr>
              <w:t> </w:t>
            </w:r>
            <w:r w:rsidRPr="00F96A87">
              <w:rPr>
                <w:rFonts w:cs="Arial"/>
              </w:rPr>
              <w:fldChar w:fldCharType="end"/>
            </w:r>
            <w:bookmarkEnd w:id="1"/>
          </w:p>
          <w:bookmarkStart w:id="2" w:name="Text2"/>
          <w:p w14:paraId="6C1B4672" w14:textId="77777777" w:rsidR="00B241E5" w:rsidRPr="00F96A87" w:rsidRDefault="00B241E5" w:rsidP="00B241E5">
            <w:pPr>
              <w:rPr>
                <w:rFonts w:cs="Arial"/>
              </w:rPr>
            </w:pPr>
            <w:r w:rsidRPr="00F96A87">
              <w:rPr>
                <w:rFonts w:cs="Arial"/>
              </w:rPr>
              <w:fldChar w:fldCharType="begin">
                <w:ffData>
                  <w:name w:val="Text2"/>
                  <w:enabled/>
                  <w:calcOnExit w:val="0"/>
                  <w:textInput>
                    <w:default w:val="Postfach"/>
                  </w:textInput>
                </w:ffData>
              </w:fldChar>
            </w:r>
            <w:r w:rsidRPr="00F96A87">
              <w:rPr>
                <w:rFonts w:cs="Arial"/>
              </w:rPr>
              <w:instrText xml:space="preserve"> FORMTEXT </w:instrText>
            </w:r>
            <w:r w:rsidR="002C13E0" w:rsidRPr="00F96A87">
              <w:rPr>
                <w:rFonts w:cs="Arial"/>
              </w:rPr>
            </w:r>
            <w:r w:rsidRPr="00F96A87">
              <w:rPr>
                <w:rFonts w:cs="Arial"/>
              </w:rPr>
              <w:fldChar w:fldCharType="separate"/>
            </w:r>
            <w:r w:rsidR="00A226E8" w:rsidRPr="00F96A87">
              <w:rPr>
                <w:rFonts w:cs="Arial"/>
              </w:rPr>
              <w:t> </w:t>
            </w:r>
            <w:r w:rsidR="00A226E8" w:rsidRPr="00F96A87">
              <w:rPr>
                <w:rFonts w:cs="Arial"/>
              </w:rPr>
              <w:t> </w:t>
            </w:r>
            <w:r w:rsidR="00A226E8" w:rsidRPr="00F96A87">
              <w:rPr>
                <w:rFonts w:cs="Arial"/>
              </w:rPr>
              <w:t> </w:t>
            </w:r>
            <w:r w:rsidR="00A226E8" w:rsidRPr="00F96A87">
              <w:rPr>
                <w:rFonts w:cs="Arial"/>
              </w:rPr>
              <w:t> </w:t>
            </w:r>
            <w:r w:rsidR="00A226E8" w:rsidRPr="00F96A87">
              <w:rPr>
                <w:rFonts w:cs="Arial"/>
              </w:rPr>
              <w:t> </w:t>
            </w:r>
            <w:r w:rsidRPr="00F96A87">
              <w:rPr>
                <w:rFonts w:cs="Arial"/>
              </w:rPr>
              <w:fldChar w:fldCharType="end"/>
            </w:r>
            <w:bookmarkEnd w:id="2"/>
          </w:p>
          <w:bookmarkStart w:id="3" w:name="Text3"/>
          <w:p w14:paraId="6D6A675E" w14:textId="77777777" w:rsidR="00B241E5" w:rsidRPr="00F96A87" w:rsidRDefault="00B241E5" w:rsidP="00B241E5">
            <w:pPr>
              <w:rPr>
                <w:rFonts w:cs="Arial"/>
              </w:rPr>
            </w:pPr>
            <w:r w:rsidRPr="00F96A87">
              <w:rPr>
                <w:rFonts w:cs="Arial"/>
              </w:rPr>
              <w:fldChar w:fldCharType="begin">
                <w:ffData>
                  <w:name w:val="Text3"/>
                  <w:enabled/>
                  <w:calcOnExit w:val="0"/>
                  <w:textInput>
                    <w:default w:val="8027 Zürich"/>
                  </w:textInput>
                </w:ffData>
              </w:fldChar>
            </w:r>
            <w:r w:rsidRPr="00F96A87">
              <w:rPr>
                <w:rFonts w:cs="Arial"/>
              </w:rPr>
              <w:instrText xml:space="preserve"> FORMTEXT </w:instrText>
            </w:r>
            <w:r w:rsidR="002C13E0" w:rsidRPr="00F96A87">
              <w:rPr>
                <w:rFonts w:cs="Arial"/>
              </w:rPr>
            </w:r>
            <w:r w:rsidRPr="00F96A87">
              <w:rPr>
                <w:rFonts w:cs="Arial"/>
              </w:rPr>
              <w:fldChar w:fldCharType="separate"/>
            </w:r>
            <w:r w:rsidR="00A226E8" w:rsidRPr="00F96A87">
              <w:rPr>
                <w:rFonts w:cs="Arial"/>
              </w:rPr>
              <w:t> </w:t>
            </w:r>
            <w:r w:rsidR="00A226E8" w:rsidRPr="00F96A87">
              <w:rPr>
                <w:rFonts w:cs="Arial"/>
              </w:rPr>
              <w:t> </w:t>
            </w:r>
            <w:r w:rsidR="00A226E8" w:rsidRPr="00F96A87">
              <w:rPr>
                <w:rFonts w:cs="Arial"/>
              </w:rPr>
              <w:t> </w:t>
            </w:r>
            <w:r w:rsidR="00A226E8" w:rsidRPr="00F96A87">
              <w:rPr>
                <w:rFonts w:cs="Arial"/>
              </w:rPr>
              <w:t> </w:t>
            </w:r>
            <w:r w:rsidR="00A226E8" w:rsidRPr="00F96A87">
              <w:rPr>
                <w:rFonts w:cs="Arial"/>
              </w:rPr>
              <w:t> </w:t>
            </w:r>
            <w:r w:rsidRPr="00F96A87">
              <w:rPr>
                <w:rFonts w:cs="Arial"/>
              </w:rPr>
              <w:fldChar w:fldCharType="end"/>
            </w:r>
            <w:bookmarkEnd w:id="3"/>
          </w:p>
          <w:p w14:paraId="260C66FA" w14:textId="77777777" w:rsidR="00B241E5" w:rsidRPr="00F96A87" w:rsidRDefault="00B241E5" w:rsidP="00B241E5">
            <w:pPr>
              <w:rPr>
                <w:rFonts w:cs="Arial"/>
              </w:rPr>
            </w:pPr>
            <w:r w:rsidRPr="00F96A87">
              <w:rPr>
                <w:rFonts w:cs="Arial"/>
              </w:rPr>
              <w:fldChar w:fldCharType="begin">
                <w:ffData>
                  <w:name w:val="Text4"/>
                  <w:enabled/>
                  <w:calcOnExit w:val="0"/>
                  <w:textInput/>
                </w:ffData>
              </w:fldChar>
            </w:r>
            <w:bookmarkStart w:id="4" w:name="Text4"/>
            <w:r w:rsidRPr="00F96A87">
              <w:rPr>
                <w:rFonts w:cs="Arial"/>
              </w:rPr>
              <w:instrText xml:space="preserve"> FORMTEXT </w:instrText>
            </w:r>
            <w:r w:rsidRPr="00F96A87">
              <w:rPr>
                <w:rFonts w:cs="Arial"/>
              </w:rPr>
            </w:r>
            <w:r w:rsidRPr="00F96A87">
              <w:rPr>
                <w:rFonts w:cs="Arial"/>
              </w:rPr>
              <w:fldChar w:fldCharType="separate"/>
            </w:r>
            <w:r w:rsidRPr="00F96A87">
              <w:rPr>
                <w:rFonts w:cs="Arial"/>
                <w:noProof/>
              </w:rPr>
              <w:t> </w:t>
            </w:r>
            <w:r w:rsidRPr="00F96A87">
              <w:rPr>
                <w:rFonts w:cs="Arial"/>
                <w:noProof/>
              </w:rPr>
              <w:t> </w:t>
            </w:r>
            <w:r w:rsidRPr="00F96A87">
              <w:rPr>
                <w:rFonts w:cs="Arial"/>
                <w:noProof/>
              </w:rPr>
              <w:t> </w:t>
            </w:r>
            <w:r w:rsidRPr="00F96A87">
              <w:rPr>
                <w:rFonts w:cs="Arial"/>
                <w:noProof/>
              </w:rPr>
              <w:t> </w:t>
            </w:r>
            <w:r w:rsidRPr="00F96A87">
              <w:rPr>
                <w:rFonts w:cs="Arial"/>
                <w:noProof/>
              </w:rPr>
              <w:t> </w:t>
            </w:r>
            <w:r w:rsidRPr="00F96A87">
              <w:rPr>
                <w:rFonts w:cs="Arial"/>
              </w:rPr>
              <w:fldChar w:fldCharType="end"/>
            </w:r>
            <w:bookmarkEnd w:id="4"/>
          </w:p>
          <w:p w14:paraId="44D758F7" w14:textId="77777777" w:rsidR="00B241E5" w:rsidRDefault="00B241E5"/>
        </w:tc>
      </w:tr>
    </w:tbl>
    <w:p w14:paraId="140034E1" w14:textId="77777777" w:rsidR="005C050D" w:rsidRPr="005C050D" w:rsidRDefault="005C050D" w:rsidP="005C050D">
      <w:pPr>
        <w:tabs>
          <w:tab w:val="left" w:pos="9720"/>
        </w:tabs>
        <w:rPr>
          <w:rFonts w:cs="Arial"/>
          <w:b/>
          <w:sz w:val="24"/>
        </w:rPr>
      </w:pPr>
    </w:p>
    <w:p w14:paraId="66F94D7D" w14:textId="77777777" w:rsidR="0052205B" w:rsidRPr="005C050D" w:rsidRDefault="0052205B" w:rsidP="00537A0B">
      <w:pPr>
        <w:tabs>
          <w:tab w:val="left" w:pos="9720"/>
        </w:tabs>
        <w:spacing w:before="840"/>
        <w:rPr>
          <w:rFonts w:cs="Arial"/>
          <w:b/>
          <w:sz w:val="24"/>
        </w:rPr>
      </w:pPr>
      <w:r w:rsidRPr="005C050D">
        <w:rPr>
          <w:rFonts w:cs="Arial"/>
          <w:b/>
          <w:sz w:val="24"/>
        </w:rPr>
        <w:t>Anmeldung zur Eintragung eines Eigentumsvorbehalts</w:t>
      </w:r>
    </w:p>
    <w:p w14:paraId="051EA5A1" w14:textId="77777777" w:rsidR="0052205B" w:rsidRPr="005C050D" w:rsidRDefault="0052205B" w:rsidP="00537A0B">
      <w:pPr>
        <w:tabs>
          <w:tab w:val="left" w:pos="9720"/>
        </w:tabs>
        <w:spacing w:after="120"/>
        <w:rPr>
          <w:rFonts w:cs="Arial"/>
          <w:bCs/>
          <w:sz w:val="20"/>
        </w:rPr>
      </w:pPr>
      <w:r w:rsidRPr="005C050D">
        <w:rPr>
          <w:rFonts w:cs="Arial"/>
          <w:bCs/>
          <w:sz w:val="20"/>
        </w:rPr>
        <w:t xml:space="preserve">für einen </w:t>
      </w:r>
      <w:r w:rsidRPr="00F05286">
        <w:rPr>
          <w:rFonts w:cs="Arial"/>
          <w:b/>
          <w:bCs/>
          <w:sz w:val="20"/>
        </w:rPr>
        <w:t>Konsumkreditvertrag</w:t>
      </w:r>
      <w:r w:rsidRPr="005C050D">
        <w:rPr>
          <w:rFonts w:cs="Arial"/>
          <w:bCs/>
          <w:sz w:val="20"/>
        </w:rPr>
        <w:t xml:space="preserve"> gemäss Art. 1 ff</w:t>
      </w:r>
      <w:r w:rsidR="009E4474">
        <w:rPr>
          <w:rFonts w:cs="Arial"/>
          <w:bCs/>
          <w:sz w:val="20"/>
        </w:rPr>
        <w:t>.</w:t>
      </w:r>
      <w:r w:rsidRPr="005C050D">
        <w:rPr>
          <w:rFonts w:cs="Arial"/>
          <w:bCs/>
          <w:sz w:val="20"/>
        </w:rPr>
        <w:t xml:space="preserve"> des Bundesgesetzes über den Ko</w:t>
      </w:r>
      <w:r w:rsidRPr="005C050D">
        <w:rPr>
          <w:rFonts w:cs="Arial"/>
          <w:bCs/>
          <w:sz w:val="20"/>
        </w:rPr>
        <w:t>n</w:t>
      </w:r>
      <w:r w:rsidR="005360D8" w:rsidRPr="005C050D">
        <w:rPr>
          <w:rFonts w:cs="Arial"/>
          <w:bCs/>
          <w:sz w:val="20"/>
        </w:rPr>
        <w:t xml:space="preserve">sumkredit </w:t>
      </w:r>
      <w:r w:rsidR="002642A3">
        <w:rPr>
          <w:rFonts w:cs="Arial"/>
          <w:bCs/>
          <w:sz w:val="20"/>
        </w:rPr>
        <w:t>(</w:t>
      </w:r>
      <w:r w:rsidR="005360D8" w:rsidRPr="005C050D">
        <w:rPr>
          <w:rFonts w:cs="Arial"/>
          <w:bCs/>
          <w:sz w:val="20"/>
        </w:rPr>
        <w:t>KKG</w:t>
      </w:r>
      <w:r w:rsidR="002642A3">
        <w:rPr>
          <w:rFonts w:cs="Arial"/>
          <w:bCs/>
          <w:sz w:val="20"/>
        </w:rPr>
        <w:t>)</w:t>
      </w:r>
    </w:p>
    <w:p w14:paraId="03C4D693" w14:textId="77777777" w:rsidR="0052205B" w:rsidRPr="005C050D" w:rsidRDefault="00F05286" w:rsidP="0052205B">
      <w:pPr>
        <w:tabs>
          <w:tab w:val="left" w:pos="1418"/>
        </w:tabs>
        <w:spacing w:before="300" w:after="20"/>
        <w:ind w:left="1418" w:hanging="1418"/>
        <w:rPr>
          <w:rFonts w:cs="Arial"/>
          <w:sz w:val="14"/>
        </w:rPr>
      </w:pPr>
      <w:r>
        <w:rPr>
          <w:rFonts w:cs="Arial"/>
          <w:b/>
          <w:bCs/>
          <w:szCs w:val="22"/>
        </w:rPr>
        <w:t>Veräusserer/</w:t>
      </w:r>
      <w:r w:rsidR="0052205B" w:rsidRPr="005C050D">
        <w:rPr>
          <w:rFonts w:cs="Arial"/>
          <w:b/>
          <w:bCs/>
          <w:szCs w:val="22"/>
        </w:rPr>
        <w:t>Ver</w:t>
      </w:r>
      <w:r w:rsidR="005360D8" w:rsidRPr="005C050D">
        <w:rPr>
          <w:rFonts w:cs="Arial"/>
          <w:b/>
          <w:bCs/>
          <w:szCs w:val="22"/>
        </w:rPr>
        <w:t>käufer</w:t>
      </w:r>
      <w:r w:rsidR="0052205B" w:rsidRPr="005C050D">
        <w:rPr>
          <w:rFonts w:cs="Arial"/>
          <w:b/>
          <w:bCs/>
          <w:szCs w:val="22"/>
        </w:rPr>
        <w:t xml:space="preserve"> </w:t>
      </w:r>
      <w:r w:rsidR="005360D8" w:rsidRPr="00F05286">
        <w:rPr>
          <w:rFonts w:cs="Arial"/>
          <w:sz w:val="16"/>
          <w:szCs w:val="16"/>
        </w:rPr>
        <w:t>(</w:t>
      </w:r>
      <w:r w:rsidRPr="00F05286">
        <w:rPr>
          <w:rFonts w:cs="Arial"/>
          <w:sz w:val="16"/>
          <w:szCs w:val="16"/>
        </w:rPr>
        <w:t>genaue</w:t>
      </w:r>
      <w:r>
        <w:rPr>
          <w:rFonts w:cs="Arial"/>
          <w:sz w:val="16"/>
          <w:szCs w:val="16"/>
        </w:rPr>
        <w:t>r</w:t>
      </w:r>
      <w:r w:rsidRPr="00F05286">
        <w:rPr>
          <w:rFonts w:cs="Arial"/>
          <w:sz w:val="16"/>
          <w:szCs w:val="16"/>
        </w:rPr>
        <w:t xml:space="preserve"> </w:t>
      </w:r>
      <w:r w:rsidR="005360D8" w:rsidRPr="00F05286">
        <w:rPr>
          <w:rFonts w:cs="Arial"/>
          <w:sz w:val="16"/>
          <w:szCs w:val="16"/>
        </w:rPr>
        <w:t>Name, Vorname</w:t>
      </w:r>
      <w:r w:rsidR="0052205B" w:rsidRPr="00F05286">
        <w:rPr>
          <w:rFonts w:cs="Arial"/>
          <w:sz w:val="16"/>
          <w:szCs w:val="16"/>
        </w:rPr>
        <w:t>, Beruf,</w:t>
      </w:r>
      <w:r>
        <w:rPr>
          <w:rFonts w:cs="Arial"/>
          <w:sz w:val="16"/>
          <w:szCs w:val="16"/>
        </w:rPr>
        <w:t xml:space="preserve"> </w:t>
      </w:r>
      <w:r w:rsidR="005360D8" w:rsidRPr="00F05286">
        <w:rPr>
          <w:rFonts w:cs="Arial"/>
          <w:sz w:val="16"/>
          <w:szCs w:val="16"/>
        </w:rPr>
        <w:t>A</w:t>
      </w:r>
      <w:r w:rsidR="0052205B" w:rsidRPr="00F05286">
        <w:rPr>
          <w:rFonts w:cs="Arial"/>
          <w:sz w:val="16"/>
          <w:szCs w:val="16"/>
        </w:rPr>
        <w:t>dresse)</w:t>
      </w:r>
    </w:p>
    <w:p w14:paraId="31688B03"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8"/>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12A9C21E" w14:textId="77777777" w:rsidR="0052205B" w:rsidRPr="005C050D" w:rsidRDefault="0052205B" w:rsidP="0052205B">
      <w:pPr>
        <w:tabs>
          <w:tab w:val="left" w:pos="1418"/>
        </w:tabs>
        <w:ind w:left="1418" w:hanging="1418"/>
        <w:rPr>
          <w:rFonts w:cs="Arial"/>
          <w:szCs w:val="22"/>
        </w:rPr>
      </w:pPr>
    </w:p>
    <w:p w14:paraId="1588AC14" w14:textId="77777777" w:rsidR="0052205B" w:rsidRPr="005C050D" w:rsidRDefault="0052205B" w:rsidP="0052205B">
      <w:pPr>
        <w:tabs>
          <w:tab w:val="left" w:pos="1418"/>
        </w:tabs>
        <w:spacing w:after="20"/>
        <w:ind w:left="1418" w:hanging="1418"/>
        <w:rPr>
          <w:rFonts w:cs="Arial"/>
          <w:sz w:val="20"/>
        </w:rPr>
      </w:pPr>
      <w:r w:rsidRPr="005C050D">
        <w:rPr>
          <w:rFonts w:cs="Arial"/>
          <w:b/>
          <w:bCs/>
          <w:szCs w:val="22"/>
        </w:rPr>
        <w:t xml:space="preserve">Erwerber </w:t>
      </w:r>
      <w:r w:rsidR="005360D8" w:rsidRPr="00F05286">
        <w:rPr>
          <w:rFonts w:cs="Arial"/>
          <w:sz w:val="16"/>
          <w:szCs w:val="16"/>
        </w:rPr>
        <w:t>(</w:t>
      </w:r>
      <w:r w:rsidR="00F05286" w:rsidRPr="00F05286">
        <w:rPr>
          <w:rFonts w:cs="Arial"/>
          <w:sz w:val="16"/>
          <w:szCs w:val="16"/>
        </w:rPr>
        <w:t>genaue</w:t>
      </w:r>
      <w:r w:rsidR="00F05286">
        <w:rPr>
          <w:rFonts w:cs="Arial"/>
          <w:sz w:val="16"/>
          <w:szCs w:val="16"/>
        </w:rPr>
        <w:t>r</w:t>
      </w:r>
      <w:r w:rsidR="00F05286" w:rsidRPr="00F05286">
        <w:rPr>
          <w:rFonts w:cs="Arial"/>
          <w:sz w:val="16"/>
          <w:szCs w:val="16"/>
        </w:rPr>
        <w:t xml:space="preserve"> </w:t>
      </w:r>
      <w:r w:rsidR="005360D8" w:rsidRPr="00F05286">
        <w:rPr>
          <w:rFonts w:cs="Arial"/>
          <w:sz w:val="16"/>
          <w:szCs w:val="16"/>
        </w:rPr>
        <w:t>Name, Vorname,</w:t>
      </w:r>
      <w:r w:rsidRPr="00F05286">
        <w:rPr>
          <w:rFonts w:cs="Arial"/>
          <w:sz w:val="16"/>
          <w:szCs w:val="16"/>
        </w:rPr>
        <w:t xml:space="preserve"> Beruf, </w:t>
      </w:r>
      <w:r w:rsidR="005360D8" w:rsidRPr="00F05286">
        <w:rPr>
          <w:rFonts w:cs="Arial"/>
          <w:sz w:val="16"/>
          <w:szCs w:val="16"/>
        </w:rPr>
        <w:t>A</w:t>
      </w:r>
      <w:r w:rsidRPr="00F05286">
        <w:rPr>
          <w:rFonts w:cs="Arial"/>
          <w:sz w:val="16"/>
          <w:szCs w:val="16"/>
        </w:rPr>
        <w:t>dresse)</w:t>
      </w:r>
    </w:p>
    <w:p w14:paraId="373E3111"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8"/>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67ED1CAF" w14:textId="77777777" w:rsidR="0052205B" w:rsidRPr="005C050D" w:rsidRDefault="0052205B" w:rsidP="0052205B">
      <w:pPr>
        <w:tabs>
          <w:tab w:val="left" w:pos="1418"/>
        </w:tabs>
        <w:ind w:left="1418" w:hanging="1418"/>
        <w:rPr>
          <w:rFonts w:cs="Arial"/>
          <w:szCs w:val="22"/>
        </w:rPr>
      </w:pPr>
    </w:p>
    <w:p w14:paraId="0E7258AB" w14:textId="77777777" w:rsidR="0052205B" w:rsidRPr="005C050D" w:rsidRDefault="0052205B" w:rsidP="0052205B">
      <w:pPr>
        <w:tabs>
          <w:tab w:val="left" w:pos="1418"/>
        </w:tabs>
        <w:spacing w:after="20"/>
        <w:ind w:left="1418" w:hanging="1418"/>
        <w:rPr>
          <w:rFonts w:cs="Arial"/>
          <w:sz w:val="20"/>
        </w:rPr>
      </w:pPr>
      <w:r w:rsidRPr="005C050D">
        <w:rPr>
          <w:rFonts w:cs="Arial"/>
          <w:b/>
          <w:bCs/>
          <w:szCs w:val="22"/>
        </w:rPr>
        <w:t>Minderjähriger Erwerber</w:t>
      </w:r>
      <w:r w:rsidRPr="005C050D">
        <w:rPr>
          <w:rFonts w:cs="Arial"/>
          <w:b/>
          <w:bCs/>
          <w:sz w:val="20"/>
        </w:rPr>
        <w:t xml:space="preserve"> </w:t>
      </w:r>
      <w:r w:rsidR="009357D5" w:rsidRPr="00F05286">
        <w:rPr>
          <w:rFonts w:cs="Arial"/>
          <w:sz w:val="16"/>
          <w:szCs w:val="16"/>
        </w:rPr>
        <w:t>(</w:t>
      </w:r>
      <w:r w:rsidR="00F05286" w:rsidRPr="00F05286">
        <w:rPr>
          <w:rFonts w:cs="Arial"/>
          <w:sz w:val="16"/>
          <w:szCs w:val="16"/>
        </w:rPr>
        <w:t>genaue</w:t>
      </w:r>
      <w:r w:rsidR="00F05286">
        <w:rPr>
          <w:rFonts w:cs="Arial"/>
          <w:sz w:val="16"/>
          <w:szCs w:val="16"/>
        </w:rPr>
        <w:t>r</w:t>
      </w:r>
      <w:r w:rsidR="00F05286" w:rsidRPr="00F05286">
        <w:rPr>
          <w:rFonts w:cs="Arial"/>
          <w:sz w:val="16"/>
          <w:szCs w:val="16"/>
        </w:rPr>
        <w:t xml:space="preserve"> </w:t>
      </w:r>
      <w:r w:rsidR="009357D5" w:rsidRPr="00F05286">
        <w:rPr>
          <w:rFonts w:cs="Arial"/>
          <w:sz w:val="16"/>
          <w:szCs w:val="16"/>
        </w:rPr>
        <w:t>Name, Vorname</w:t>
      </w:r>
      <w:r w:rsidRPr="00F05286">
        <w:rPr>
          <w:rFonts w:cs="Arial"/>
          <w:sz w:val="16"/>
          <w:szCs w:val="16"/>
        </w:rPr>
        <w:t xml:space="preserve">, </w:t>
      </w:r>
      <w:r w:rsidR="009357D5" w:rsidRPr="00F05286">
        <w:rPr>
          <w:rFonts w:cs="Arial"/>
          <w:sz w:val="16"/>
          <w:szCs w:val="16"/>
        </w:rPr>
        <w:t>A</w:t>
      </w:r>
      <w:r w:rsidRPr="00F05286">
        <w:rPr>
          <w:rFonts w:cs="Arial"/>
          <w:sz w:val="16"/>
          <w:szCs w:val="16"/>
        </w:rPr>
        <w:t>dresse, Geburtsdatum)</w:t>
      </w:r>
    </w:p>
    <w:p w14:paraId="53C04B99"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8"/>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1320FE42" w14:textId="77777777" w:rsidR="0052205B" w:rsidRPr="005C050D" w:rsidRDefault="0052205B" w:rsidP="0052205B">
      <w:pPr>
        <w:tabs>
          <w:tab w:val="left" w:pos="1418"/>
        </w:tabs>
        <w:ind w:left="1418" w:hanging="1418"/>
        <w:rPr>
          <w:rFonts w:cs="Arial"/>
          <w:szCs w:val="22"/>
        </w:rPr>
      </w:pPr>
    </w:p>
    <w:p w14:paraId="73C6DD00" w14:textId="77777777" w:rsidR="0052205B" w:rsidRPr="005C050D" w:rsidRDefault="0052205B" w:rsidP="0052205B">
      <w:pPr>
        <w:tabs>
          <w:tab w:val="left" w:pos="1418"/>
        </w:tabs>
        <w:spacing w:after="20"/>
        <w:ind w:left="1418" w:hanging="1418"/>
        <w:rPr>
          <w:rFonts w:cs="Arial"/>
          <w:sz w:val="20"/>
        </w:rPr>
      </w:pPr>
      <w:r w:rsidRPr="005C050D">
        <w:rPr>
          <w:rFonts w:cs="Arial"/>
          <w:b/>
          <w:bCs/>
          <w:szCs w:val="22"/>
        </w:rPr>
        <w:t>Schriftliche Zustimmung des gesetzlichen Vertreters</w:t>
      </w:r>
      <w:r w:rsidRPr="005C050D">
        <w:rPr>
          <w:rFonts w:cs="Arial"/>
          <w:b/>
          <w:bCs/>
          <w:sz w:val="20"/>
        </w:rPr>
        <w:t xml:space="preserve"> </w:t>
      </w:r>
      <w:r w:rsidR="009357D5" w:rsidRPr="00F05286">
        <w:rPr>
          <w:rFonts w:cs="Arial"/>
          <w:sz w:val="16"/>
          <w:szCs w:val="16"/>
        </w:rPr>
        <w:t>(</w:t>
      </w:r>
      <w:r w:rsidR="00F05286" w:rsidRPr="00F05286">
        <w:rPr>
          <w:rFonts w:cs="Arial"/>
          <w:sz w:val="16"/>
          <w:szCs w:val="16"/>
        </w:rPr>
        <w:t>genaue</w:t>
      </w:r>
      <w:r w:rsidR="00F05286">
        <w:rPr>
          <w:rFonts w:cs="Arial"/>
          <w:sz w:val="16"/>
          <w:szCs w:val="16"/>
        </w:rPr>
        <w:t>r</w:t>
      </w:r>
      <w:r w:rsidR="00F05286" w:rsidRPr="00F05286">
        <w:rPr>
          <w:rFonts w:cs="Arial"/>
          <w:sz w:val="16"/>
          <w:szCs w:val="16"/>
        </w:rPr>
        <w:t xml:space="preserve"> </w:t>
      </w:r>
      <w:r w:rsidR="009357D5" w:rsidRPr="00F05286">
        <w:rPr>
          <w:rFonts w:cs="Arial"/>
          <w:sz w:val="16"/>
          <w:szCs w:val="16"/>
        </w:rPr>
        <w:t>Name, Vorname</w:t>
      </w:r>
      <w:r w:rsidRPr="00F05286">
        <w:rPr>
          <w:rFonts w:cs="Arial"/>
          <w:sz w:val="16"/>
          <w:szCs w:val="16"/>
        </w:rPr>
        <w:t xml:space="preserve">, Beruf, </w:t>
      </w:r>
      <w:r w:rsidR="009357D5" w:rsidRPr="00F05286">
        <w:rPr>
          <w:rFonts w:cs="Arial"/>
          <w:sz w:val="16"/>
          <w:szCs w:val="16"/>
        </w:rPr>
        <w:t>A</w:t>
      </w:r>
      <w:r w:rsidRPr="00F05286">
        <w:rPr>
          <w:rFonts w:cs="Arial"/>
          <w:sz w:val="16"/>
          <w:szCs w:val="16"/>
        </w:rPr>
        <w:t>dresse)</w:t>
      </w:r>
    </w:p>
    <w:p w14:paraId="2F193D97"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8"/>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765C959B" w14:textId="77777777" w:rsidR="0052205B" w:rsidRPr="005C050D" w:rsidRDefault="0052205B" w:rsidP="0052205B">
      <w:pPr>
        <w:tabs>
          <w:tab w:val="left" w:pos="1418"/>
        </w:tabs>
        <w:ind w:left="1418" w:hanging="1418"/>
        <w:rPr>
          <w:rFonts w:cs="Arial"/>
          <w:szCs w:val="22"/>
        </w:rPr>
      </w:pPr>
    </w:p>
    <w:p w14:paraId="58E44DA6"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Ist die Zustimmung im Kaufvertrag enthalten?</w:t>
      </w:r>
    </w:p>
    <w:p w14:paraId="4983BA56" w14:textId="77777777" w:rsidR="0052205B" w:rsidRPr="005C050D" w:rsidRDefault="0052205B" w:rsidP="005C050D">
      <w:pPr>
        <w:tabs>
          <w:tab w:val="left" w:pos="1080"/>
          <w:tab w:val="left" w:pos="2340"/>
          <w:tab w:val="left" w:pos="2700"/>
        </w:tabs>
        <w:spacing w:after="20"/>
        <w:ind w:left="2700" w:hanging="2700"/>
        <w:rPr>
          <w:rFonts w:cs="Arial"/>
          <w:szCs w:val="22"/>
        </w:rPr>
      </w:pPr>
      <w:r w:rsidRPr="005C050D">
        <w:rPr>
          <w:rFonts w:cs="Arial"/>
          <w:szCs w:val="22"/>
        </w:rPr>
        <w:fldChar w:fldCharType="begin">
          <w:ffData>
            <w:name w:val="Kontrollkästchen1"/>
            <w:enabled/>
            <w:calcOnExit w:val="0"/>
            <w:checkBox>
              <w:sizeAuto/>
              <w:default w:val="0"/>
            </w:checkBox>
          </w:ffData>
        </w:fldChar>
      </w:r>
      <w:bookmarkStart w:id="5" w:name="Kontrollkästchen1"/>
      <w:r w:rsidRPr="005C050D">
        <w:rPr>
          <w:rFonts w:cs="Arial"/>
          <w:szCs w:val="22"/>
        </w:rPr>
        <w:instrText xml:space="preserve"> FORMCHECKBOX </w:instrText>
      </w:r>
      <w:r w:rsidRPr="005C050D">
        <w:rPr>
          <w:rFonts w:cs="Arial"/>
          <w:szCs w:val="22"/>
        </w:rPr>
      </w:r>
      <w:r w:rsidRPr="005C050D">
        <w:rPr>
          <w:rFonts w:cs="Arial"/>
          <w:szCs w:val="22"/>
        </w:rPr>
        <w:fldChar w:fldCharType="end"/>
      </w:r>
      <w:bookmarkEnd w:id="5"/>
      <w:r w:rsidRPr="005C050D">
        <w:rPr>
          <w:rFonts w:cs="Arial"/>
          <w:szCs w:val="22"/>
        </w:rPr>
        <w:t xml:space="preserve">  Ja</w:t>
      </w:r>
      <w:r w:rsidR="009357D5" w:rsidRPr="005C050D">
        <w:rPr>
          <w:rFonts w:cs="Arial"/>
          <w:szCs w:val="22"/>
        </w:rPr>
        <w:tab/>
      </w:r>
      <w:r w:rsidRPr="005C050D">
        <w:rPr>
          <w:rFonts w:cs="Arial"/>
          <w:szCs w:val="22"/>
        </w:rPr>
        <w:fldChar w:fldCharType="begin">
          <w:ffData>
            <w:name w:val="Kontrollkästchen2"/>
            <w:enabled/>
            <w:calcOnExit w:val="0"/>
            <w:checkBox>
              <w:sizeAuto/>
              <w:default w:val="0"/>
            </w:checkBox>
          </w:ffData>
        </w:fldChar>
      </w:r>
      <w:bookmarkStart w:id="6" w:name="Kontrollkästchen2"/>
      <w:r w:rsidRPr="005C050D">
        <w:rPr>
          <w:rFonts w:cs="Arial"/>
          <w:szCs w:val="22"/>
        </w:rPr>
        <w:instrText xml:space="preserve"> FORMCHECKBOX </w:instrText>
      </w:r>
      <w:r w:rsidRPr="005C050D">
        <w:rPr>
          <w:rFonts w:cs="Arial"/>
          <w:szCs w:val="22"/>
        </w:rPr>
      </w:r>
      <w:r w:rsidRPr="005C050D">
        <w:rPr>
          <w:rFonts w:cs="Arial"/>
          <w:szCs w:val="22"/>
        </w:rPr>
        <w:fldChar w:fldCharType="end"/>
      </w:r>
      <w:bookmarkEnd w:id="6"/>
      <w:r w:rsidRPr="005C050D">
        <w:rPr>
          <w:rFonts w:cs="Arial"/>
          <w:szCs w:val="22"/>
        </w:rPr>
        <w:t xml:space="preserve">  Nein</w:t>
      </w:r>
      <w:r w:rsidR="009357D5" w:rsidRPr="005C050D">
        <w:rPr>
          <w:rFonts w:cs="Arial"/>
          <w:szCs w:val="22"/>
        </w:rPr>
        <w:tab/>
      </w:r>
      <w:r w:rsidRPr="005C050D">
        <w:rPr>
          <w:rFonts w:cs="Arial"/>
          <w:szCs w:val="22"/>
        </w:rPr>
        <w:fldChar w:fldCharType="begin">
          <w:ffData>
            <w:name w:val="Kontrollkästchen3"/>
            <w:enabled/>
            <w:calcOnExit w:val="0"/>
            <w:checkBox>
              <w:sizeAuto/>
              <w:default w:val="0"/>
            </w:checkBox>
          </w:ffData>
        </w:fldChar>
      </w:r>
      <w:bookmarkStart w:id="7" w:name="Kontrollkästchen3"/>
      <w:r w:rsidRPr="005C050D">
        <w:rPr>
          <w:rFonts w:cs="Arial"/>
          <w:szCs w:val="22"/>
        </w:rPr>
        <w:instrText xml:space="preserve"> FORMCHECKBOX </w:instrText>
      </w:r>
      <w:r w:rsidRPr="005C050D">
        <w:rPr>
          <w:rFonts w:cs="Arial"/>
          <w:szCs w:val="22"/>
        </w:rPr>
      </w:r>
      <w:r w:rsidRPr="005C050D">
        <w:rPr>
          <w:rFonts w:cs="Arial"/>
          <w:szCs w:val="22"/>
        </w:rPr>
        <w:fldChar w:fldCharType="end"/>
      </w:r>
      <w:bookmarkEnd w:id="7"/>
      <w:r w:rsidR="009357D5" w:rsidRPr="005C050D">
        <w:rPr>
          <w:rFonts w:cs="Arial"/>
          <w:szCs w:val="22"/>
        </w:rPr>
        <w:tab/>
      </w:r>
      <w:r w:rsidRPr="005C050D">
        <w:rPr>
          <w:rFonts w:cs="Arial"/>
          <w:szCs w:val="22"/>
        </w:rPr>
        <w:t>Die Zustimmung ist auf beiliegend</w:t>
      </w:r>
      <w:r w:rsidR="00BC4440" w:rsidRPr="005C050D">
        <w:rPr>
          <w:rFonts w:cs="Arial"/>
          <w:szCs w:val="22"/>
        </w:rPr>
        <w:t>em</w:t>
      </w:r>
      <w:r w:rsidR="009357D5" w:rsidRPr="005C050D">
        <w:rPr>
          <w:rFonts w:cs="Arial"/>
          <w:szCs w:val="22"/>
        </w:rPr>
        <w:t xml:space="preserve"> Dokument enthalten</w:t>
      </w:r>
    </w:p>
    <w:p w14:paraId="5D9057B2" w14:textId="77777777" w:rsidR="0052205B" w:rsidRPr="005C050D" w:rsidRDefault="0052205B" w:rsidP="0052205B">
      <w:pPr>
        <w:tabs>
          <w:tab w:val="left" w:pos="1418"/>
        </w:tabs>
        <w:spacing w:after="20"/>
        <w:ind w:left="1418" w:hanging="1418"/>
        <w:rPr>
          <w:rFonts w:cs="Arial"/>
          <w:szCs w:val="22"/>
        </w:rPr>
      </w:pPr>
    </w:p>
    <w:p w14:paraId="05813B6F"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Datum der Zustimmung</w:t>
      </w:r>
    </w:p>
    <w:p w14:paraId="49D1B6CA"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41"/>
            <w:enabled/>
            <w:calcOnExit w:val="0"/>
            <w:textInput/>
          </w:ffData>
        </w:fldChar>
      </w:r>
      <w:bookmarkStart w:id="8" w:name="Text41"/>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bookmarkEnd w:id="8"/>
    </w:p>
    <w:p w14:paraId="0D5E3655" w14:textId="77777777" w:rsidR="0052205B" w:rsidRPr="005C050D" w:rsidRDefault="0052205B" w:rsidP="0052205B">
      <w:pPr>
        <w:tabs>
          <w:tab w:val="left" w:pos="1418"/>
        </w:tabs>
        <w:ind w:left="1418" w:hanging="1418"/>
        <w:rPr>
          <w:rFonts w:cs="Arial"/>
          <w:szCs w:val="22"/>
        </w:rPr>
      </w:pPr>
    </w:p>
    <w:p w14:paraId="72571146" w14:textId="77777777" w:rsidR="0052205B" w:rsidRPr="005C050D" w:rsidRDefault="0052205B" w:rsidP="0052205B">
      <w:pPr>
        <w:tabs>
          <w:tab w:val="left" w:pos="1418"/>
        </w:tabs>
        <w:spacing w:after="20"/>
        <w:ind w:left="1418" w:hanging="1418"/>
        <w:rPr>
          <w:rFonts w:cs="Arial"/>
          <w:sz w:val="20"/>
        </w:rPr>
      </w:pPr>
      <w:r w:rsidRPr="005C050D">
        <w:rPr>
          <w:rFonts w:cs="Arial"/>
          <w:b/>
          <w:bCs/>
          <w:szCs w:val="22"/>
        </w:rPr>
        <w:t>Allfälliger</w:t>
      </w:r>
      <w:r w:rsidRPr="005C050D">
        <w:rPr>
          <w:rFonts w:cs="Arial"/>
          <w:szCs w:val="22"/>
        </w:rPr>
        <w:t xml:space="preserve"> </w:t>
      </w:r>
      <w:r w:rsidRPr="005C050D">
        <w:rPr>
          <w:rFonts w:cs="Arial"/>
          <w:b/>
          <w:bCs/>
          <w:szCs w:val="22"/>
        </w:rPr>
        <w:t>Zessionar</w:t>
      </w:r>
      <w:r w:rsidRPr="005C050D">
        <w:rPr>
          <w:rFonts w:cs="Arial"/>
          <w:b/>
          <w:bCs/>
          <w:sz w:val="20"/>
        </w:rPr>
        <w:t xml:space="preserve"> </w:t>
      </w:r>
      <w:r w:rsidRPr="00F05286">
        <w:rPr>
          <w:rFonts w:cs="Arial"/>
          <w:sz w:val="16"/>
          <w:szCs w:val="16"/>
        </w:rPr>
        <w:t>(</w:t>
      </w:r>
      <w:r w:rsidR="00F05286" w:rsidRPr="00F05286">
        <w:rPr>
          <w:rFonts w:cs="Arial"/>
          <w:sz w:val="16"/>
          <w:szCs w:val="16"/>
        </w:rPr>
        <w:t>genaue</w:t>
      </w:r>
      <w:r w:rsidR="00F05286">
        <w:rPr>
          <w:rFonts w:cs="Arial"/>
          <w:sz w:val="16"/>
          <w:szCs w:val="16"/>
        </w:rPr>
        <w:t>r</w:t>
      </w:r>
      <w:r w:rsidR="00F05286" w:rsidRPr="00F05286">
        <w:rPr>
          <w:rFonts w:cs="Arial"/>
          <w:sz w:val="16"/>
          <w:szCs w:val="16"/>
        </w:rPr>
        <w:t xml:space="preserve"> </w:t>
      </w:r>
      <w:r w:rsidRPr="00F05286">
        <w:rPr>
          <w:rFonts w:cs="Arial"/>
          <w:sz w:val="16"/>
          <w:szCs w:val="16"/>
        </w:rPr>
        <w:t xml:space="preserve">Name, Vorname, Beruf, </w:t>
      </w:r>
      <w:r w:rsidR="009357D5" w:rsidRPr="00F05286">
        <w:rPr>
          <w:rFonts w:cs="Arial"/>
          <w:sz w:val="16"/>
          <w:szCs w:val="16"/>
        </w:rPr>
        <w:t>A</w:t>
      </w:r>
      <w:r w:rsidRPr="00F05286">
        <w:rPr>
          <w:rFonts w:cs="Arial"/>
          <w:sz w:val="16"/>
          <w:szCs w:val="16"/>
        </w:rPr>
        <w:t>dresse)</w:t>
      </w:r>
    </w:p>
    <w:p w14:paraId="113EA5B1"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30"/>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2B672323" w14:textId="77777777" w:rsidR="0052205B" w:rsidRPr="005C050D" w:rsidRDefault="0052205B" w:rsidP="0052205B">
      <w:pPr>
        <w:tabs>
          <w:tab w:val="left" w:pos="1418"/>
        </w:tabs>
        <w:ind w:left="1418" w:hanging="1418"/>
        <w:rPr>
          <w:rFonts w:cs="Arial"/>
          <w:szCs w:val="22"/>
        </w:rPr>
      </w:pPr>
    </w:p>
    <w:p w14:paraId="2EBBB328"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Inhalt der Zession</w:t>
      </w:r>
    </w:p>
    <w:p w14:paraId="71D4DD45"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41"/>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0E3994CF" w14:textId="77777777" w:rsidR="0052205B" w:rsidRPr="005C050D" w:rsidRDefault="0052205B" w:rsidP="0052205B">
      <w:pPr>
        <w:tabs>
          <w:tab w:val="left" w:pos="1418"/>
        </w:tabs>
        <w:ind w:left="1418" w:hanging="1418"/>
        <w:rPr>
          <w:rFonts w:cs="Arial"/>
          <w:szCs w:val="22"/>
        </w:rPr>
      </w:pPr>
    </w:p>
    <w:p w14:paraId="520E7CAD"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Datum der Zession</w:t>
      </w:r>
    </w:p>
    <w:p w14:paraId="10D1CA86"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41"/>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5B5329B4" w14:textId="77777777" w:rsidR="0052205B" w:rsidRPr="005C050D" w:rsidRDefault="0052205B" w:rsidP="0052205B">
      <w:pPr>
        <w:tabs>
          <w:tab w:val="left" w:pos="1418"/>
        </w:tabs>
        <w:ind w:left="1418" w:hanging="1418"/>
        <w:rPr>
          <w:rFonts w:cs="Arial"/>
          <w:szCs w:val="22"/>
        </w:rPr>
      </w:pPr>
    </w:p>
    <w:p w14:paraId="2073D2FB"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Antragsteller</w:t>
      </w:r>
    </w:p>
    <w:p w14:paraId="1671B2F0"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9"/>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22EA6D2B" w14:textId="77777777" w:rsidR="0052205B" w:rsidRPr="005C050D" w:rsidRDefault="0052205B" w:rsidP="0052205B">
      <w:pPr>
        <w:tabs>
          <w:tab w:val="left" w:pos="2736"/>
        </w:tabs>
        <w:rPr>
          <w:rFonts w:cs="Arial"/>
          <w:szCs w:val="22"/>
        </w:rPr>
      </w:pPr>
    </w:p>
    <w:p w14:paraId="166AC525" w14:textId="77777777" w:rsidR="0052205B" w:rsidRPr="00F05286" w:rsidRDefault="0052205B" w:rsidP="0052205B">
      <w:pPr>
        <w:tabs>
          <w:tab w:val="left" w:pos="1418"/>
        </w:tabs>
        <w:spacing w:after="20"/>
        <w:rPr>
          <w:rFonts w:cs="Arial"/>
          <w:sz w:val="16"/>
          <w:szCs w:val="16"/>
        </w:rPr>
      </w:pPr>
      <w:r w:rsidRPr="005C050D">
        <w:rPr>
          <w:rFonts w:cs="Arial"/>
          <w:b/>
          <w:bCs/>
          <w:szCs w:val="22"/>
        </w:rPr>
        <w:t>Bezeichnung</w:t>
      </w:r>
      <w:r w:rsidRPr="005C050D">
        <w:rPr>
          <w:rFonts w:cs="Arial"/>
          <w:szCs w:val="22"/>
        </w:rPr>
        <w:t xml:space="preserve"> </w:t>
      </w:r>
      <w:r w:rsidRPr="005C050D">
        <w:rPr>
          <w:rFonts w:cs="Arial"/>
          <w:b/>
          <w:bCs/>
          <w:szCs w:val="22"/>
        </w:rPr>
        <w:t>der</w:t>
      </w:r>
      <w:r w:rsidRPr="005C050D">
        <w:rPr>
          <w:rFonts w:cs="Arial"/>
          <w:szCs w:val="22"/>
        </w:rPr>
        <w:t xml:space="preserve"> </w:t>
      </w:r>
      <w:r w:rsidRPr="005C050D">
        <w:rPr>
          <w:rFonts w:cs="Arial"/>
          <w:b/>
          <w:bCs/>
          <w:szCs w:val="22"/>
        </w:rPr>
        <w:t>Gegenstände</w:t>
      </w:r>
      <w:r w:rsidR="00BC4440" w:rsidRPr="005C050D">
        <w:rPr>
          <w:rFonts w:cs="Arial"/>
          <w:b/>
          <w:bCs/>
          <w:szCs w:val="22"/>
        </w:rPr>
        <w:br/>
      </w:r>
      <w:r w:rsidRPr="00F05286">
        <w:rPr>
          <w:rFonts w:cs="Arial"/>
          <w:sz w:val="16"/>
          <w:szCs w:val="16"/>
        </w:rPr>
        <w:t>(Ein</w:t>
      </w:r>
      <w:r w:rsidR="00014D96" w:rsidRPr="00F05286">
        <w:rPr>
          <w:rFonts w:cs="Arial"/>
          <w:sz w:val="16"/>
          <w:szCs w:val="16"/>
        </w:rPr>
        <w:t xml:space="preserve"> der Anmeldung beiliegendes</w:t>
      </w:r>
      <w:r w:rsidRPr="00F05286">
        <w:rPr>
          <w:rFonts w:cs="Arial"/>
          <w:sz w:val="16"/>
          <w:szCs w:val="16"/>
        </w:rPr>
        <w:t xml:space="preserve"> </w:t>
      </w:r>
      <w:r w:rsidR="00014D96" w:rsidRPr="00F05286">
        <w:rPr>
          <w:rFonts w:cs="Arial"/>
          <w:sz w:val="16"/>
          <w:szCs w:val="16"/>
        </w:rPr>
        <w:t>ausführliches</w:t>
      </w:r>
      <w:r w:rsidRPr="00F05286">
        <w:rPr>
          <w:rFonts w:cs="Arial"/>
          <w:sz w:val="16"/>
          <w:szCs w:val="16"/>
        </w:rPr>
        <w:t xml:space="preserve"> Inventar muss </w:t>
      </w:r>
      <w:r w:rsidR="00014D96" w:rsidRPr="00F05286">
        <w:rPr>
          <w:rFonts w:cs="Arial"/>
          <w:sz w:val="16"/>
          <w:szCs w:val="16"/>
        </w:rPr>
        <w:t xml:space="preserve">erwähnt und von den Parteien </w:t>
      </w:r>
      <w:r w:rsidR="00F05286" w:rsidRPr="00F05286">
        <w:rPr>
          <w:rFonts w:cs="Arial"/>
          <w:sz w:val="16"/>
          <w:szCs w:val="16"/>
        </w:rPr>
        <w:t>o</w:t>
      </w:r>
      <w:r w:rsidR="00014D96" w:rsidRPr="00F05286">
        <w:rPr>
          <w:rFonts w:cs="Arial"/>
          <w:sz w:val="16"/>
          <w:szCs w:val="16"/>
        </w:rPr>
        <w:t>riginal unterschrieben sein</w:t>
      </w:r>
      <w:r w:rsidRPr="00F05286">
        <w:rPr>
          <w:rFonts w:cs="Arial"/>
          <w:sz w:val="16"/>
          <w:szCs w:val="16"/>
        </w:rPr>
        <w:t>)</w:t>
      </w:r>
    </w:p>
    <w:p w14:paraId="1919CA9A"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9"/>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0D7E253A" w14:textId="77777777" w:rsidR="0052205B" w:rsidRPr="005C050D" w:rsidRDefault="009B1F18" w:rsidP="0052205B">
      <w:pPr>
        <w:tabs>
          <w:tab w:val="left" w:pos="2736"/>
        </w:tabs>
        <w:rPr>
          <w:rFonts w:cs="Arial"/>
          <w:szCs w:val="22"/>
        </w:rPr>
      </w:pPr>
      <w:r>
        <w:rPr>
          <w:rFonts w:cs="Arial"/>
          <w:szCs w:val="22"/>
        </w:rPr>
        <w:br w:type="page"/>
      </w:r>
    </w:p>
    <w:p w14:paraId="3B66ED26"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Standort der Gegenstände</w:t>
      </w:r>
    </w:p>
    <w:p w14:paraId="76A4A4CA" w14:textId="77777777" w:rsidR="0052205B" w:rsidRPr="005C050D" w:rsidRDefault="00EE1D28" w:rsidP="0052205B">
      <w:pPr>
        <w:tabs>
          <w:tab w:val="left" w:pos="1418"/>
        </w:tabs>
        <w:rPr>
          <w:rFonts w:cs="Arial"/>
          <w:szCs w:val="22"/>
        </w:rPr>
      </w:pPr>
      <w:r w:rsidRPr="005C050D">
        <w:rPr>
          <w:rFonts w:cs="Arial"/>
          <w:szCs w:val="22"/>
        </w:rPr>
        <w:fldChar w:fldCharType="begin">
          <w:ffData>
            <w:name w:val="Text43"/>
            <w:enabled/>
            <w:calcOnExit w:val="0"/>
            <w:textInput/>
          </w:ffData>
        </w:fldChar>
      </w:r>
      <w:bookmarkStart w:id="9" w:name="Text43"/>
      <w:r w:rsidRPr="005C050D">
        <w:rPr>
          <w:rFonts w:cs="Arial"/>
          <w:szCs w:val="22"/>
        </w:rPr>
        <w:instrText xml:space="preserve"> FORMTEXT </w:instrText>
      </w:r>
      <w:r w:rsidR="00D01ED1"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bookmarkEnd w:id="9"/>
    </w:p>
    <w:p w14:paraId="2552DF5B" w14:textId="77777777" w:rsidR="0052205B" w:rsidRPr="005C050D" w:rsidRDefault="0052205B" w:rsidP="0052205B">
      <w:pPr>
        <w:tabs>
          <w:tab w:val="left" w:pos="2736"/>
        </w:tabs>
        <w:rPr>
          <w:rFonts w:cs="Arial"/>
          <w:szCs w:val="22"/>
        </w:rPr>
      </w:pPr>
    </w:p>
    <w:p w14:paraId="774F7734" w14:textId="77777777" w:rsidR="0052205B" w:rsidRPr="005C050D" w:rsidRDefault="0052205B" w:rsidP="0052205B">
      <w:pPr>
        <w:tabs>
          <w:tab w:val="left" w:pos="1418"/>
        </w:tabs>
        <w:spacing w:after="20"/>
        <w:ind w:left="1418" w:hanging="1418"/>
        <w:rPr>
          <w:rFonts w:cs="Arial"/>
          <w:szCs w:val="22"/>
        </w:rPr>
      </w:pPr>
      <w:r w:rsidRPr="005C050D">
        <w:rPr>
          <w:rFonts w:cs="Arial"/>
          <w:b/>
          <w:bCs/>
          <w:szCs w:val="22"/>
        </w:rPr>
        <w:t>Datum</w:t>
      </w:r>
      <w:r w:rsidRPr="005C050D">
        <w:rPr>
          <w:rFonts w:cs="Arial"/>
          <w:szCs w:val="22"/>
        </w:rPr>
        <w:t xml:space="preserve"> </w:t>
      </w:r>
      <w:r w:rsidRPr="005C050D">
        <w:rPr>
          <w:rFonts w:cs="Arial"/>
          <w:b/>
          <w:bCs/>
          <w:szCs w:val="22"/>
        </w:rPr>
        <w:t>der</w:t>
      </w:r>
      <w:r w:rsidRPr="005C050D">
        <w:rPr>
          <w:rFonts w:cs="Arial"/>
          <w:szCs w:val="22"/>
        </w:rPr>
        <w:t xml:space="preserve"> </w:t>
      </w:r>
      <w:r w:rsidRPr="005C050D">
        <w:rPr>
          <w:rFonts w:cs="Arial"/>
          <w:b/>
          <w:bCs/>
          <w:szCs w:val="22"/>
        </w:rPr>
        <w:t>Vereinbarung</w:t>
      </w:r>
    </w:p>
    <w:p w14:paraId="3E9CFB3B"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9"/>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275ECB4B" w14:textId="77777777" w:rsidR="0052205B" w:rsidRPr="005C050D" w:rsidRDefault="0052205B" w:rsidP="0052205B">
      <w:pPr>
        <w:tabs>
          <w:tab w:val="left" w:pos="2736"/>
        </w:tabs>
        <w:rPr>
          <w:rFonts w:cs="Arial"/>
          <w:szCs w:val="22"/>
        </w:rPr>
      </w:pPr>
    </w:p>
    <w:p w14:paraId="7AA9D34F" w14:textId="77777777" w:rsidR="0052205B" w:rsidRPr="005C050D" w:rsidRDefault="0052205B" w:rsidP="0052205B">
      <w:pPr>
        <w:tabs>
          <w:tab w:val="left" w:pos="1418"/>
        </w:tabs>
        <w:spacing w:after="20"/>
        <w:ind w:left="1418" w:hanging="1418"/>
        <w:rPr>
          <w:rFonts w:cs="Arial"/>
          <w:b/>
          <w:bCs/>
          <w:sz w:val="20"/>
        </w:rPr>
      </w:pPr>
      <w:r w:rsidRPr="005C050D">
        <w:rPr>
          <w:rFonts w:cs="Arial"/>
          <w:b/>
          <w:bCs/>
          <w:szCs w:val="22"/>
        </w:rPr>
        <w:t>Forderungsbetrag</w:t>
      </w:r>
      <w:r w:rsidRPr="005C050D">
        <w:rPr>
          <w:rFonts w:cs="Arial"/>
          <w:sz w:val="20"/>
        </w:rPr>
        <w:t xml:space="preserve"> </w:t>
      </w:r>
      <w:r w:rsidRPr="00F05286">
        <w:rPr>
          <w:rFonts w:cs="Arial"/>
          <w:sz w:val="16"/>
          <w:szCs w:val="16"/>
        </w:rPr>
        <w:t>(</w:t>
      </w:r>
      <w:r w:rsidR="00F05286" w:rsidRPr="00F05286">
        <w:rPr>
          <w:rFonts w:cs="Arial"/>
          <w:sz w:val="16"/>
          <w:szCs w:val="16"/>
        </w:rPr>
        <w:t>Rest</w:t>
      </w:r>
      <w:r w:rsidRPr="00F05286">
        <w:rPr>
          <w:rFonts w:cs="Arial"/>
          <w:sz w:val="16"/>
          <w:szCs w:val="16"/>
        </w:rPr>
        <w:t>)</w:t>
      </w:r>
    </w:p>
    <w:p w14:paraId="601C8073" w14:textId="77777777" w:rsidR="0052205B" w:rsidRPr="005C050D" w:rsidRDefault="0052205B" w:rsidP="0052205B">
      <w:pPr>
        <w:tabs>
          <w:tab w:val="left" w:pos="1418"/>
        </w:tabs>
        <w:rPr>
          <w:rFonts w:cs="Arial"/>
          <w:szCs w:val="22"/>
        </w:rPr>
      </w:pPr>
      <w:r w:rsidRPr="005C050D">
        <w:rPr>
          <w:rFonts w:cs="Arial"/>
          <w:szCs w:val="22"/>
        </w:rPr>
        <w:t xml:space="preserve">Fr. </w:t>
      </w:r>
      <w:r w:rsidRPr="005C050D">
        <w:rPr>
          <w:rFonts w:cs="Arial"/>
          <w:szCs w:val="22"/>
        </w:rPr>
        <w:fldChar w:fldCharType="begin">
          <w:ffData>
            <w:name w:val="Text29"/>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40789445" w14:textId="77777777" w:rsidR="0052205B" w:rsidRPr="005C050D" w:rsidRDefault="0052205B" w:rsidP="0052205B">
      <w:pPr>
        <w:tabs>
          <w:tab w:val="left" w:pos="2736"/>
        </w:tabs>
        <w:rPr>
          <w:rFonts w:cs="Arial"/>
          <w:szCs w:val="22"/>
        </w:rPr>
      </w:pPr>
    </w:p>
    <w:p w14:paraId="6CDCE265" w14:textId="77777777" w:rsidR="0052205B" w:rsidRPr="005C050D" w:rsidRDefault="0052205B" w:rsidP="0052205B">
      <w:pPr>
        <w:tabs>
          <w:tab w:val="left" w:pos="1418"/>
        </w:tabs>
        <w:spacing w:after="20"/>
        <w:ind w:left="1418" w:hanging="1418"/>
        <w:rPr>
          <w:rFonts w:cs="Arial"/>
          <w:b/>
          <w:bCs/>
          <w:sz w:val="20"/>
        </w:rPr>
      </w:pPr>
      <w:r w:rsidRPr="005C050D">
        <w:rPr>
          <w:rFonts w:cs="Arial"/>
          <w:b/>
          <w:bCs/>
          <w:szCs w:val="22"/>
        </w:rPr>
        <w:t>Verfalltermine</w:t>
      </w:r>
      <w:r w:rsidR="00EE1D28" w:rsidRPr="00F05286">
        <w:rPr>
          <w:rFonts w:cs="Arial"/>
          <w:sz w:val="16"/>
          <w:szCs w:val="16"/>
        </w:rPr>
        <w:t xml:space="preserve"> (einzelner</w:t>
      </w:r>
      <w:r w:rsidRPr="00F05286">
        <w:rPr>
          <w:rFonts w:cs="Arial"/>
          <w:sz w:val="16"/>
          <w:szCs w:val="16"/>
        </w:rPr>
        <w:t xml:space="preserve"> Raten)</w:t>
      </w:r>
    </w:p>
    <w:p w14:paraId="70E639E5"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9"/>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4B47F41C" w14:textId="77777777" w:rsidR="0052205B" w:rsidRPr="005C050D" w:rsidRDefault="0052205B" w:rsidP="0052205B">
      <w:pPr>
        <w:tabs>
          <w:tab w:val="left" w:pos="2736"/>
        </w:tabs>
        <w:rPr>
          <w:rFonts w:cs="Arial"/>
          <w:sz w:val="14"/>
        </w:rPr>
      </w:pPr>
    </w:p>
    <w:p w14:paraId="226CC1FF" w14:textId="77777777" w:rsidR="0052205B" w:rsidRPr="005C050D" w:rsidRDefault="0052205B" w:rsidP="0052205B">
      <w:pPr>
        <w:tabs>
          <w:tab w:val="left" w:pos="2736"/>
        </w:tabs>
        <w:rPr>
          <w:rFonts w:cs="Arial"/>
          <w:sz w:val="14"/>
        </w:rPr>
      </w:pPr>
    </w:p>
    <w:p w14:paraId="415B15B9" w14:textId="77777777" w:rsidR="0052205B" w:rsidRPr="005C050D" w:rsidRDefault="0052205B" w:rsidP="0052205B">
      <w:pPr>
        <w:tabs>
          <w:tab w:val="left" w:pos="2736"/>
        </w:tabs>
        <w:rPr>
          <w:rFonts w:cs="Arial"/>
          <w:sz w:val="14"/>
        </w:rPr>
      </w:pPr>
    </w:p>
    <w:p w14:paraId="5E5D3BFD" w14:textId="77777777" w:rsidR="0052205B" w:rsidRPr="005C050D" w:rsidRDefault="0052205B" w:rsidP="0052205B">
      <w:pPr>
        <w:tabs>
          <w:tab w:val="left" w:pos="2736"/>
        </w:tabs>
        <w:rPr>
          <w:rFonts w:cs="Arial"/>
          <w:szCs w:val="22"/>
        </w:rPr>
      </w:pPr>
      <w:r w:rsidRPr="005C050D">
        <w:rPr>
          <w:rFonts w:cs="Arial"/>
          <w:szCs w:val="22"/>
        </w:rPr>
        <w:fldChar w:fldCharType="begin">
          <w:ffData>
            <w:name w:val="Text38"/>
            <w:enabled/>
            <w:calcOnExit w:val="0"/>
            <w:textInput/>
          </w:ffData>
        </w:fldChar>
      </w:r>
      <w:bookmarkStart w:id="10" w:name="Text38"/>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bookmarkEnd w:id="10"/>
    </w:p>
    <w:p w14:paraId="39D33453" w14:textId="77777777" w:rsidR="0052205B" w:rsidRPr="005C050D" w:rsidRDefault="0052205B" w:rsidP="0052205B">
      <w:pPr>
        <w:tabs>
          <w:tab w:val="right" w:leader="dot" w:pos="4253"/>
        </w:tabs>
        <w:rPr>
          <w:rFonts w:cs="Arial"/>
          <w:sz w:val="12"/>
        </w:rPr>
      </w:pPr>
      <w:r w:rsidRPr="005C050D">
        <w:rPr>
          <w:rFonts w:cs="Arial"/>
          <w:sz w:val="12"/>
        </w:rPr>
        <w:tab/>
      </w:r>
    </w:p>
    <w:p w14:paraId="768B1EB4" w14:textId="77777777" w:rsidR="0052205B" w:rsidRPr="005C050D" w:rsidRDefault="0052205B" w:rsidP="0052205B">
      <w:pPr>
        <w:rPr>
          <w:rFonts w:cs="Arial"/>
          <w:sz w:val="14"/>
        </w:rPr>
      </w:pPr>
      <w:r w:rsidRPr="005C050D">
        <w:rPr>
          <w:rFonts w:cs="Arial"/>
          <w:sz w:val="14"/>
        </w:rPr>
        <w:t>Ort und Datum</w:t>
      </w:r>
    </w:p>
    <w:p w14:paraId="5225D554" w14:textId="77777777" w:rsidR="0052205B" w:rsidRPr="005C050D" w:rsidRDefault="0052205B" w:rsidP="0052205B">
      <w:pPr>
        <w:tabs>
          <w:tab w:val="left" w:pos="5103"/>
          <w:tab w:val="right" w:leader="dot" w:pos="9299"/>
        </w:tabs>
        <w:rPr>
          <w:rFonts w:cs="Arial"/>
          <w:sz w:val="14"/>
        </w:rPr>
      </w:pPr>
    </w:p>
    <w:p w14:paraId="1075CDC3" w14:textId="77777777" w:rsidR="0052205B" w:rsidRPr="005C050D" w:rsidRDefault="0052205B" w:rsidP="0052205B">
      <w:pPr>
        <w:tabs>
          <w:tab w:val="left" w:pos="5103"/>
          <w:tab w:val="right" w:leader="dot" w:pos="9299"/>
        </w:tabs>
        <w:rPr>
          <w:rFonts w:cs="Arial"/>
          <w:sz w:val="14"/>
        </w:rPr>
      </w:pPr>
    </w:p>
    <w:p w14:paraId="126367F1" w14:textId="77777777" w:rsidR="0052205B" w:rsidRPr="005C050D" w:rsidRDefault="0052205B" w:rsidP="0052205B">
      <w:pPr>
        <w:tabs>
          <w:tab w:val="left" w:pos="5103"/>
          <w:tab w:val="right" w:leader="dot" w:pos="9299"/>
        </w:tabs>
        <w:rPr>
          <w:rFonts w:cs="Arial"/>
          <w:sz w:val="14"/>
        </w:rPr>
      </w:pPr>
    </w:p>
    <w:p w14:paraId="0A974193" w14:textId="77777777" w:rsidR="0052205B" w:rsidRPr="005C050D" w:rsidRDefault="0052205B" w:rsidP="0052205B">
      <w:pPr>
        <w:tabs>
          <w:tab w:val="left" w:pos="5103"/>
          <w:tab w:val="right" w:leader="dot" w:pos="9299"/>
        </w:tabs>
        <w:rPr>
          <w:rFonts w:cs="Arial"/>
          <w:sz w:val="14"/>
        </w:rPr>
      </w:pPr>
    </w:p>
    <w:p w14:paraId="67BB60A5" w14:textId="77777777" w:rsidR="0052205B" w:rsidRPr="005C050D" w:rsidRDefault="0052205B" w:rsidP="0052205B">
      <w:pPr>
        <w:tabs>
          <w:tab w:val="right" w:leader="dot" w:pos="2835"/>
          <w:tab w:val="left" w:pos="3119"/>
          <w:tab w:val="right" w:leader="dot" w:pos="5954"/>
          <w:tab w:val="left" w:pos="6237"/>
          <w:tab w:val="right" w:leader="dot" w:pos="9072"/>
        </w:tabs>
        <w:rPr>
          <w:rFonts w:cs="Arial"/>
          <w:sz w:val="12"/>
        </w:rPr>
      </w:pPr>
      <w:r w:rsidRPr="005C050D">
        <w:rPr>
          <w:rFonts w:cs="Arial"/>
          <w:sz w:val="12"/>
        </w:rPr>
        <w:tab/>
      </w:r>
      <w:r w:rsidRPr="005C050D">
        <w:rPr>
          <w:rFonts w:cs="Arial"/>
          <w:sz w:val="12"/>
        </w:rPr>
        <w:tab/>
      </w:r>
      <w:r w:rsidRPr="005C050D">
        <w:rPr>
          <w:rFonts w:cs="Arial"/>
          <w:sz w:val="12"/>
        </w:rPr>
        <w:tab/>
      </w:r>
      <w:r w:rsidRPr="005C050D">
        <w:rPr>
          <w:rFonts w:cs="Arial"/>
          <w:sz w:val="12"/>
        </w:rPr>
        <w:tab/>
      </w:r>
      <w:r w:rsidRPr="005C050D">
        <w:rPr>
          <w:rFonts w:cs="Arial"/>
          <w:sz w:val="12"/>
        </w:rPr>
        <w:tab/>
      </w:r>
    </w:p>
    <w:p w14:paraId="1A777548" w14:textId="77777777" w:rsidR="0052205B" w:rsidRPr="005C050D" w:rsidRDefault="00F05286" w:rsidP="0052205B">
      <w:pPr>
        <w:tabs>
          <w:tab w:val="right" w:pos="2835"/>
          <w:tab w:val="left" w:pos="3119"/>
          <w:tab w:val="right" w:pos="5954"/>
          <w:tab w:val="left" w:pos="6237"/>
          <w:tab w:val="right" w:pos="9072"/>
        </w:tabs>
        <w:rPr>
          <w:rFonts w:cs="Arial"/>
          <w:sz w:val="14"/>
        </w:rPr>
      </w:pPr>
      <w:r>
        <w:rPr>
          <w:rFonts w:cs="Arial"/>
          <w:sz w:val="14"/>
        </w:rPr>
        <w:t>Unterschrift des Veräusserers</w:t>
      </w:r>
      <w:r w:rsidR="0052205B" w:rsidRPr="005C050D">
        <w:rPr>
          <w:rFonts w:cs="Arial"/>
          <w:sz w:val="14"/>
        </w:rPr>
        <w:t>/Verkäufers</w:t>
      </w:r>
      <w:r w:rsidR="0052205B" w:rsidRPr="005C050D">
        <w:rPr>
          <w:rFonts w:cs="Arial"/>
          <w:sz w:val="14"/>
        </w:rPr>
        <w:tab/>
      </w:r>
      <w:r w:rsidR="0052205B" w:rsidRPr="005C050D">
        <w:rPr>
          <w:rFonts w:cs="Arial"/>
          <w:sz w:val="14"/>
        </w:rPr>
        <w:tab/>
        <w:t>Unterschrift des Erwerbers/Käufers</w:t>
      </w:r>
      <w:r w:rsidR="0052205B" w:rsidRPr="005C050D">
        <w:rPr>
          <w:rFonts w:cs="Arial"/>
          <w:sz w:val="14"/>
        </w:rPr>
        <w:tab/>
      </w:r>
      <w:r w:rsidR="0052205B" w:rsidRPr="005C050D">
        <w:rPr>
          <w:rFonts w:cs="Arial"/>
          <w:sz w:val="14"/>
        </w:rPr>
        <w:tab/>
        <w:t>Unterschrift des Zessionars</w:t>
      </w:r>
    </w:p>
    <w:p w14:paraId="73DB0EBD" w14:textId="77777777" w:rsidR="0052205B" w:rsidRPr="005C050D" w:rsidRDefault="0052205B" w:rsidP="0052205B">
      <w:pPr>
        <w:tabs>
          <w:tab w:val="left" w:pos="5103"/>
          <w:tab w:val="left" w:leader="dot" w:pos="5954"/>
          <w:tab w:val="right" w:leader="dot" w:pos="9299"/>
        </w:tabs>
        <w:rPr>
          <w:rFonts w:cs="Arial"/>
          <w:sz w:val="14"/>
        </w:rPr>
      </w:pPr>
    </w:p>
    <w:p w14:paraId="35D162B8" w14:textId="77777777" w:rsidR="0052205B" w:rsidRPr="005C050D" w:rsidRDefault="0052205B" w:rsidP="0052205B">
      <w:pPr>
        <w:tabs>
          <w:tab w:val="left" w:pos="5103"/>
          <w:tab w:val="right" w:leader="dot" w:pos="9299"/>
        </w:tabs>
        <w:rPr>
          <w:rFonts w:cs="Arial"/>
          <w:sz w:val="14"/>
        </w:rPr>
      </w:pPr>
    </w:p>
    <w:p w14:paraId="3CC502A3" w14:textId="77777777" w:rsidR="0052205B" w:rsidRPr="005C050D" w:rsidRDefault="00BC4440" w:rsidP="0052205B">
      <w:pPr>
        <w:rPr>
          <w:rFonts w:cs="Arial"/>
          <w:sz w:val="18"/>
        </w:rPr>
      </w:pPr>
      <w:r w:rsidRPr="005C050D">
        <w:rPr>
          <w:rFonts w:cs="Arial"/>
          <w:sz w:val="18"/>
        </w:rPr>
        <w:t xml:space="preserve">Beilagen: </w:t>
      </w:r>
      <w:r w:rsidRPr="005C050D">
        <w:rPr>
          <w:rFonts w:cs="Arial"/>
          <w:sz w:val="18"/>
        </w:rPr>
        <w:fldChar w:fldCharType="begin">
          <w:ffData>
            <w:name w:val="Text42"/>
            <w:enabled/>
            <w:calcOnExit w:val="0"/>
            <w:textInput/>
          </w:ffData>
        </w:fldChar>
      </w:r>
      <w:bookmarkStart w:id="11" w:name="Text42"/>
      <w:r w:rsidRPr="005C050D">
        <w:rPr>
          <w:rFonts w:cs="Arial"/>
          <w:sz w:val="18"/>
        </w:rPr>
        <w:instrText xml:space="preserve"> FORMTEXT </w:instrText>
      </w:r>
      <w:r w:rsidR="00D01ED1" w:rsidRPr="005C050D">
        <w:rPr>
          <w:rFonts w:cs="Arial"/>
          <w:sz w:val="18"/>
        </w:rPr>
      </w:r>
      <w:r w:rsidRPr="005C050D">
        <w:rPr>
          <w:rFonts w:cs="Arial"/>
          <w:sz w:val="18"/>
        </w:rPr>
        <w:fldChar w:fldCharType="separate"/>
      </w:r>
      <w:r w:rsidRPr="005C050D">
        <w:rPr>
          <w:rFonts w:cs="Arial"/>
          <w:noProof/>
          <w:sz w:val="18"/>
        </w:rPr>
        <w:t> </w:t>
      </w:r>
      <w:r w:rsidRPr="005C050D">
        <w:rPr>
          <w:rFonts w:cs="Arial"/>
          <w:noProof/>
          <w:sz w:val="18"/>
        </w:rPr>
        <w:t> </w:t>
      </w:r>
      <w:r w:rsidRPr="005C050D">
        <w:rPr>
          <w:rFonts w:cs="Arial"/>
          <w:noProof/>
          <w:sz w:val="18"/>
        </w:rPr>
        <w:t> </w:t>
      </w:r>
      <w:r w:rsidRPr="005C050D">
        <w:rPr>
          <w:rFonts w:cs="Arial"/>
          <w:noProof/>
          <w:sz w:val="18"/>
        </w:rPr>
        <w:t> </w:t>
      </w:r>
      <w:r w:rsidRPr="005C050D">
        <w:rPr>
          <w:rFonts w:cs="Arial"/>
          <w:noProof/>
          <w:sz w:val="18"/>
        </w:rPr>
        <w:t> </w:t>
      </w:r>
      <w:r w:rsidRPr="005C050D">
        <w:rPr>
          <w:rFonts w:cs="Arial"/>
          <w:sz w:val="18"/>
        </w:rPr>
        <w:fldChar w:fldCharType="end"/>
      </w:r>
      <w:bookmarkEnd w:id="11"/>
    </w:p>
    <w:p w14:paraId="6D03003A" w14:textId="77777777" w:rsidR="0052205B" w:rsidRPr="005C050D" w:rsidRDefault="0052205B" w:rsidP="0052205B">
      <w:pPr>
        <w:tabs>
          <w:tab w:val="left" w:pos="5103"/>
          <w:tab w:val="right" w:leader="dot" w:pos="9299"/>
        </w:tabs>
        <w:rPr>
          <w:rFonts w:cs="Arial"/>
          <w:sz w:val="14"/>
        </w:rPr>
      </w:pPr>
    </w:p>
    <w:p w14:paraId="272CA92F" w14:textId="77777777" w:rsidR="0052205B" w:rsidRPr="005C050D" w:rsidRDefault="0052205B" w:rsidP="0052205B">
      <w:pPr>
        <w:tabs>
          <w:tab w:val="left" w:pos="5103"/>
          <w:tab w:val="right" w:leader="dot" w:pos="9299"/>
        </w:tabs>
        <w:rPr>
          <w:rFonts w:cs="Arial"/>
          <w:sz w:val="14"/>
        </w:rPr>
      </w:pPr>
    </w:p>
    <w:p w14:paraId="77632A24" w14:textId="77777777" w:rsidR="0052205B" w:rsidRPr="005C050D" w:rsidRDefault="0052205B" w:rsidP="0052205B">
      <w:pPr>
        <w:tabs>
          <w:tab w:val="left" w:pos="5103"/>
          <w:tab w:val="right" w:leader="dot" w:pos="9299"/>
        </w:tabs>
        <w:rPr>
          <w:rFonts w:cs="Arial"/>
          <w:sz w:val="14"/>
        </w:rPr>
      </w:pPr>
    </w:p>
    <w:p w14:paraId="32549E84" w14:textId="77777777" w:rsidR="0052205B" w:rsidRPr="005C050D" w:rsidRDefault="0052205B" w:rsidP="0052205B">
      <w:pPr>
        <w:tabs>
          <w:tab w:val="left" w:pos="5103"/>
          <w:tab w:val="right" w:leader="dot" w:pos="9299"/>
        </w:tabs>
        <w:rPr>
          <w:rFonts w:cs="Arial"/>
          <w:b/>
          <w:bCs/>
          <w:szCs w:val="22"/>
        </w:rPr>
      </w:pPr>
      <w:r w:rsidRPr="005C050D">
        <w:rPr>
          <w:rFonts w:cs="Arial"/>
          <w:b/>
          <w:bCs/>
          <w:szCs w:val="22"/>
        </w:rPr>
        <w:t>Bescheinigung nach Art. 16 KKG</w:t>
      </w:r>
    </w:p>
    <w:p w14:paraId="7351F61B" w14:textId="77777777" w:rsidR="0052205B" w:rsidRPr="005C050D" w:rsidRDefault="0052205B" w:rsidP="0052205B">
      <w:pPr>
        <w:tabs>
          <w:tab w:val="left" w:pos="5103"/>
          <w:tab w:val="right" w:leader="dot" w:pos="9299"/>
        </w:tabs>
        <w:rPr>
          <w:rFonts w:cs="Arial"/>
          <w:sz w:val="14"/>
        </w:rPr>
      </w:pPr>
    </w:p>
    <w:p w14:paraId="2A5B66F1" w14:textId="77777777" w:rsidR="0052205B" w:rsidRPr="005C050D" w:rsidRDefault="0052205B" w:rsidP="0052205B">
      <w:pPr>
        <w:tabs>
          <w:tab w:val="left" w:pos="1418"/>
        </w:tabs>
        <w:rPr>
          <w:rFonts w:cs="Arial"/>
          <w:szCs w:val="22"/>
        </w:rPr>
      </w:pPr>
      <w:r w:rsidRPr="005C050D">
        <w:rPr>
          <w:rFonts w:cs="Arial"/>
          <w:b/>
          <w:bCs/>
          <w:szCs w:val="22"/>
        </w:rPr>
        <w:t xml:space="preserve">Der Erwerber bescheinigt, </w:t>
      </w:r>
      <w:r w:rsidRPr="005C050D">
        <w:rPr>
          <w:rFonts w:cs="Arial"/>
          <w:szCs w:val="22"/>
        </w:rPr>
        <w:t xml:space="preserve">dass er vor mindestens </w:t>
      </w:r>
      <w:r w:rsidR="00042739">
        <w:rPr>
          <w:rFonts w:cs="Arial"/>
          <w:b/>
          <w:bCs/>
          <w:szCs w:val="22"/>
        </w:rPr>
        <w:t>14</w:t>
      </w:r>
      <w:r w:rsidRPr="005C050D">
        <w:rPr>
          <w:rFonts w:cs="Arial"/>
          <w:b/>
          <w:bCs/>
          <w:szCs w:val="22"/>
        </w:rPr>
        <w:t xml:space="preserve"> Tagen</w:t>
      </w:r>
      <w:r w:rsidRPr="005C050D">
        <w:rPr>
          <w:rFonts w:cs="Arial"/>
          <w:szCs w:val="22"/>
        </w:rPr>
        <w:t xml:space="preserve"> eine Kopie des Vertrages erhalten und innert dieser Frist den Vertrag </w:t>
      </w:r>
      <w:r w:rsidRPr="005C050D">
        <w:rPr>
          <w:rFonts w:cs="Arial"/>
          <w:b/>
          <w:bCs/>
          <w:szCs w:val="22"/>
          <w:u w:val="single"/>
        </w:rPr>
        <w:t>nicht</w:t>
      </w:r>
      <w:r w:rsidRPr="005C050D">
        <w:rPr>
          <w:rFonts w:cs="Arial"/>
          <w:szCs w:val="22"/>
        </w:rPr>
        <w:t xml:space="preserve"> gemäss Art. 16 KKG widerrufen hat.</w:t>
      </w:r>
    </w:p>
    <w:p w14:paraId="0F88EC38" w14:textId="77777777" w:rsidR="0052205B" w:rsidRPr="005C050D" w:rsidRDefault="0052205B" w:rsidP="0052205B">
      <w:pPr>
        <w:tabs>
          <w:tab w:val="left" w:pos="1418"/>
        </w:tabs>
        <w:rPr>
          <w:rFonts w:cs="Arial"/>
          <w:sz w:val="14"/>
        </w:rPr>
      </w:pPr>
    </w:p>
    <w:p w14:paraId="12DACA75" w14:textId="77777777" w:rsidR="0052205B" w:rsidRPr="005C050D" w:rsidRDefault="0052205B" w:rsidP="0052205B">
      <w:pPr>
        <w:tabs>
          <w:tab w:val="left" w:pos="1418"/>
        </w:tabs>
        <w:rPr>
          <w:rFonts w:cs="Arial"/>
          <w:sz w:val="14"/>
        </w:rPr>
      </w:pPr>
    </w:p>
    <w:p w14:paraId="6E95A120" w14:textId="77777777" w:rsidR="0052205B" w:rsidRPr="005C050D" w:rsidRDefault="0052205B" w:rsidP="0052205B">
      <w:pPr>
        <w:tabs>
          <w:tab w:val="left" w:pos="1418"/>
        </w:tabs>
        <w:rPr>
          <w:rFonts w:cs="Arial"/>
          <w:sz w:val="14"/>
        </w:rPr>
      </w:pPr>
    </w:p>
    <w:p w14:paraId="7D53326C" w14:textId="77777777" w:rsidR="0052205B" w:rsidRPr="005C050D" w:rsidRDefault="0052205B" w:rsidP="0052205B">
      <w:pPr>
        <w:tabs>
          <w:tab w:val="left" w:pos="5103"/>
          <w:tab w:val="right" w:leader="dot" w:pos="9299"/>
        </w:tabs>
        <w:rPr>
          <w:rFonts w:cs="Arial"/>
          <w:sz w:val="14"/>
        </w:rPr>
      </w:pPr>
    </w:p>
    <w:p w14:paraId="7BC2455A" w14:textId="77777777" w:rsidR="0052205B" w:rsidRPr="005C050D" w:rsidRDefault="0052205B" w:rsidP="0052205B">
      <w:pPr>
        <w:tabs>
          <w:tab w:val="right" w:leader="dot" w:pos="4253"/>
          <w:tab w:val="right" w:pos="5103"/>
          <w:tab w:val="right" w:leader="dot" w:pos="9356"/>
        </w:tabs>
        <w:rPr>
          <w:rFonts w:cs="Arial"/>
          <w:sz w:val="12"/>
        </w:rPr>
      </w:pPr>
      <w:r w:rsidRPr="005C050D">
        <w:rPr>
          <w:rFonts w:cs="Arial"/>
          <w:sz w:val="12"/>
        </w:rPr>
        <w:tab/>
      </w:r>
      <w:r w:rsidRPr="005C050D">
        <w:rPr>
          <w:rFonts w:cs="Arial"/>
          <w:sz w:val="12"/>
        </w:rPr>
        <w:tab/>
      </w:r>
      <w:r w:rsidRPr="005C050D">
        <w:rPr>
          <w:rFonts w:cs="Arial"/>
          <w:sz w:val="12"/>
        </w:rPr>
        <w:tab/>
      </w:r>
    </w:p>
    <w:p w14:paraId="66EB9217" w14:textId="77777777" w:rsidR="0052205B" w:rsidRPr="005C050D" w:rsidRDefault="0052205B" w:rsidP="0052205B">
      <w:pPr>
        <w:tabs>
          <w:tab w:val="left" w:pos="5103"/>
        </w:tabs>
        <w:rPr>
          <w:rFonts w:cs="Arial"/>
          <w:sz w:val="14"/>
        </w:rPr>
      </w:pPr>
      <w:r w:rsidRPr="005C050D">
        <w:rPr>
          <w:rFonts w:cs="Arial"/>
          <w:sz w:val="14"/>
        </w:rPr>
        <w:t>Ort und Datum</w:t>
      </w:r>
      <w:r w:rsidRPr="005C050D">
        <w:rPr>
          <w:rFonts w:cs="Arial"/>
          <w:sz w:val="14"/>
        </w:rPr>
        <w:tab/>
        <w:t>Unterschrift des Erwerbers/Käufers</w:t>
      </w:r>
    </w:p>
    <w:p w14:paraId="76507B0E" w14:textId="77777777" w:rsidR="0052205B" w:rsidRPr="005C050D" w:rsidRDefault="0052205B" w:rsidP="0052205B">
      <w:pPr>
        <w:tabs>
          <w:tab w:val="left" w:pos="5103"/>
          <w:tab w:val="right" w:leader="dot" w:pos="9299"/>
        </w:tabs>
        <w:rPr>
          <w:rFonts w:cs="Arial"/>
          <w:sz w:val="14"/>
        </w:rPr>
      </w:pPr>
    </w:p>
    <w:p w14:paraId="088DCE36" w14:textId="77777777" w:rsidR="0052205B" w:rsidRPr="005C050D" w:rsidRDefault="0052205B" w:rsidP="00F05286">
      <w:pPr>
        <w:pBdr>
          <w:top w:val="single" w:sz="8" w:space="6" w:color="auto"/>
        </w:pBdr>
        <w:tabs>
          <w:tab w:val="left" w:pos="5103"/>
          <w:tab w:val="right" w:leader="dot" w:pos="9299"/>
        </w:tabs>
        <w:spacing w:before="120"/>
        <w:rPr>
          <w:rFonts w:cs="Arial"/>
          <w:b/>
          <w:bCs/>
          <w:sz w:val="14"/>
          <w:szCs w:val="14"/>
        </w:rPr>
      </w:pPr>
      <w:r w:rsidRPr="005C050D">
        <w:rPr>
          <w:rFonts w:cs="Arial"/>
          <w:b/>
          <w:bCs/>
          <w:sz w:val="14"/>
          <w:szCs w:val="14"/>
        </w:rPr>
        <w:t>Auszug aus dem Bundesgesetz über den K</w:t>
      </w:r>
      <w:r w:rsidR="00F05286">
        <w:rPr>
          <w:rFonts w:cs="Arial"/>
          <w:b/>
          <w:bCs/>
          <w:sz w:val="14"/>
          <w:szCs w:val="14"/>
        </w:rPr>
        <w:t>onsumkredit (KKG, SR 221.214.1)</w:t>
      </w:r>
    </w:p>
    <w:p w14:paraId="432CA67D" w14:textId="77777777" w:rsidR="0052205B" w:rsidRPr="005C050D" w:rsidRDefault="0052205B" w:rsidP="0052205B">
      <w:pPr>
        <w:tabs>
          <w:tab w:val="left" w:pos="227"/>
        </w:tabs>
        <w:autoSpaceDE w:val="0"/>
        <w:autoSpaceDN w:val="0"/>
        <w:adjustRightInd w:val="0"/>
        <w:rPr>
          <w:rFonts w:cs="Arial"/>
          <w:sz w:val="8"/>
          <w:szCs w:val="18"/>
        </w:rPr>
      </w:pPr>
    </w:p>
    <w:p w14:paraId="22FBDE15"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9 </w:t>
      </w:r>
      <w:r w:rsidRPr="005C050D">
        <w:rPr>
          <w:rFonts w:cs="Arial"/>
          <w:b/>
          <w:bCs/>
          <w:sz w:val="12"/>
          <w:szCs w:val="12"/>
        </w:rPr>
        <w:tab/>
        <w:t>Barkredite</w:t>
      </w:r>
    </w:p>
    <w:p w14:paraId="338388D9"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Konsumkreditverträge sind schriftlich abzuschliessen; die Konsumentin oder der Konsument erhält eine Kopie des Vertrags.</w:t>
      </w:r>
    </w:p>
    <w:p w14:paraId="5825AFAB"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Der Vertrag muss angeben:</w:t>
      </w:r>
    </w:p>
    <w:p w14:paraId="38D10DDC"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a. </w:t>
      </w:r>
      <w:r w:rsidRPr="005C050D">
        <w:rPr>
          <w:rFonts w:cs="Arial"/>
          <w:sz w:val="12"/>
          <w:szCs w:val="12"/>
        </w:rPr>
        <w:tab/>
        <w:t>den Nettobetrag des Kredits;</w:t>
      </w:r>
    </w:p>
    <w:p w14:paraId="470D897D"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b. </w:t>
      </w:r>
      <w:r w:rsidRPr="005C050D">
        <w:rPr>
          <w:rFonts w:cs="Arial"/>
          <w:sz w:val="12"/>
          <w:szCs w:val="12"/>
        </w:rPr>
        <w:tab/>
        <w:t>den effektiven Jahreszins oder, wenn dies nicht möglich ist, den Jahreszins und die bei Vertragsschluss in Rechnung gestellten Kosten;</w:t>
      </w:r>
    </w:p>
    <w:p w14:paraId="6D604EB5"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c. </w:t>
      </w:r>
      <w:r w:rsidRPr="005C050D">
        <w:rPr>
          <w:rFonts w:cs="Arial"/>
          <w:sz w:val="12"/>
          <w:szCs w:val="12"/>
        </w:rPr>
        <w:tab/>
        <w:t>die Bedingungen, unter denen der Zinssatz und die Kosten nach Buchstabe b geändert werden können;</w:t>
      </w:r>
    </w:p>
    <w:p w14:paraId="22B86ED7"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d. </w:t>
      </w:r>
      <w:r w:rsidRPr="005C050D">
        <w:rPr>
          <w:rFonts w:cs="Arial"/>
          <w:sz w:val="12"/>
          <w:szCs w:val="12"/>
        </w:rPr>
        <w:tab/>
        <w:t>die Elemente der Gesamtkosten des Kredits, die für die Berechnung des effektiven Jahreszinses nicht berücksichtigt worden sind (Art. 34), mit Ausnahme der bei Nichterfüllung der vertraglichen Verpflic</w:t>
      </w:r>
      <w:r w:rsidRPr="005C050D">
        <w:rPr>
          <w:rFonts w:cs="Arial"/>
          <w:sz w:val="12"/>
          <w:szCs w:val="12"/>
        </w:rPr>
        <w:t>h</w:t>
      </w:r>
      <w:r w:rsidRPr="005C050D">
        <w:rPr>
          <w:rFonts w:cs="Arial"/>
          <w:sz w:val="12"/>
          <w:szCs w:val="12"/>
        </w:rPr>
        <w:t>tungen entstehenden Kosten; ist der genaue Betrag dieser Kostenelemente bekannt, so ist er anzugeben; andernfalls ist, soweit möglich, entweder eine Berechnungsmethode oder eine realistische Schä</w:t>
      </w:r>
      <w:r w:rsidRPr="005C050D">
        <w:rPr>
          <w:rFonts w:cs="Arial"/>
          <w:sz w:val="12"/>
          <w:szCs w:val="12"/>
        </w:rPr>
        <w:t>t</w:t>
      </w:r>
      <w:r w:rsidRPr="005C050D">
        <w:rPr>
          <w:rFonts w:cs="Arial"/>
          <w:sz w:val="12"/>
          <w:szCs w:val="12"/>
        </w:rPr>
        <w:t>zung aufzuführen;</w:t>
      </w:r>
    </w:p>
    <w:p w14:paraId="1880F5F7"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e. </w:t>
      </w:r>
      <w:r w:rsidRPr="005C050D">
        <w:rPr>
          <w:rFonts w:cs="Arial"/>
          <w:sz w:val="12"/>
          <w:szCs w:val="12"/>
        </w:rPr>
        <w:tab/>
        <w:t>die allfällige Höchstgrenze des Kreditbetrags;</w:t>
      </w:r>
    </w:p>
    <w:p w14:paraId="2668BFA0"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f. </w:t>
      </w:r>
      <w:r w:rsidRPr="005C050D">
        <w:rPr>
          <w:rFonts w:cs="Arial"/>
          <w:sz w:val="12"/>
          <w:szCs w:val="12"/>
        </w:rPr>
        <w:tab/>
        <w:t>die Rückzahlungsmodalitäten, insbesondere den Betrag, die Anzahl und die zeitlichen Abstände oder den Zeitpunkt der Zahlungen, welche die Konsumentin oder der Kons</w:t>
      </w:r>
      <w:r w:rsidRPr="005C050D">
        <w:rPr>
          <w:rFonts w:cs="Arial"/>
          <w:sz w:val="12"/>
          <w:szCs w:val="12"/>
        </w:rPr>
        <w:t>u</w:t>
      </w:r>
      <w:r w:rsidRPr="005C050D">
        <w:rPr>
          <w:rFonts w:cs="Arial"/>
          <w:sz w:val="12"/>
          <w:szCs w:val="12"/>
        </w:rPr>
        <w:t>ment zur Tilgung des Kredits und zur Entrichtung der Zinsen und sonstigen Kosten vornehmen muss, sowie, wenn möglich, den Gesamtbetrag dieser Zahlungen;</w:t>
      </w:r>
    </w:p>
    <w:p w14:paraId="1B8C2E20"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g. </w:t>
      </w:r>
      <w:r w:rsidRPr="005C050D">
        <w:rPr>
          <w:rFonts w:cs="Arial"/>
          <w:sz w:val="12"/>
          <w:szCs w:val="12"/>
        </w:rPr>
        <w:tab/>
        <w:t>dass die Konsumentin oder der Konsument bei vorzeitiger Rückzahlung Anspruch auf Erlass der Zi</w:t>
      </w:r>
      <w:r w:rsidRPr="005C050D">
        <w:rPr>
          <w:rFonts w:cs="Arial"/>
          <w:sz w:val="12"/>
          <w:szCs w:val="12"/>
        </w:rPr>
        <w:t>n</w:t>
      </w:r>
      <w:r w:rsidRPr="005C050D">
        <w:rPr>
          <w:rFonts w:cs="Arial"/>
          <w:sz w:val="12"/>
          <w:szCs w:val="12"/>
        </w:rPr>
        <w:t>sen und auf eine angemessene Ermässigung der Kosten hat, die auf die nicht beanspruchte Kreditdauer entfallen;</w:t>
      </w:r>
    </w:p>
    <w:p w14:paraId="6BD242A9"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h. </w:t>
      </w:r>
      <w:r w:rsidRPr="005C050D">
        <w:rPr>
          <w:rFonts w:cs="Arial"/>
          <w:sz w:val="12"/>
          <w:szCs w:val="12"/>
        </w:rPr>
        <w:tab/>
        <w:t>das Widerrufsrecht und die Widerrufsfrist (Art. 16);</w:t>
      </w:r>
    </w:p>
    <w:p w14:paraId="7C5440B5"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i. </w:t>
      </w:r>
      <w:r w:rsidRPr="005C050D">
        <w:rPr>
          <w:rFonts w:cs="Arial"/>
          <w:sz w:val="12"/>
          <w:szCs w:val="12"/>
        </w:rPr>
        <w:tab/>
        <w:t>die allfällig verlangten Sicherheiten;</w:t>
      </w:r>
    </w:p>
    <w:p w14:paraId="47434E93"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j. </w:t>
      </w:r>
      <w:r w:rsidRPr="005C050D">
        <w:rPr>
          <w:rFonts w:cs="Arial"/>
          <w:sz w:val="12"/>
          <w:szCs w:val="12"/>
        </w:rPr>
        <w:tab/>
        <w:t>den pfändbaren Teil des Einkommens, der Kreditfähigkeitsprüfung zu Grunde gelegt worden ist (Art. 28 Abs. 2 und 3); Einzelheiten können in einem vom Konsumkreditvertrag getrennten Schriftstück fes</w:t>
      </w:r>
      <w:r w:rsidRPr="005C050D">
        <w:rPr>
          <w:rFonts w:cs="Arial"/>
          <w:sz w:val="12"/>
          <w:szCs w:val="12"/>
        </w:rPr>
        <w:t>t</w:t>
      </w:r>
      <w:r w:rsidRPr="005C050D">
        <w:rPr>
          <w:rFonts w:cs="Arial"/>
          <w:sz w:val="12"/>
          <w:szCs w:val="12"/>
        </w:rPr>
        <w:t>gehalten werden; dieses bildet einen integrierenden Bestandteil des Vertrags.</w:t>
      </w:r>
    </w:p>
    <w:p w14:paraId="7C2A29C0" w14:textId="77777777" w:rsidR="0052205B" w:rsidRPr="005C050D" w:rsidRDefault="0052205B" w:rsidP="0052205B">
      <w:pPr>
        <w:tabs>
          <w:tab w:val="left" w:pos="227"/>
          <w:tab w:val="left" w:pos="5103"/>
          <w:tab w:val="right" w:leader="dot" w:pos="9299"/>
        </w:tabs>
        <w:rPr>
          <w:rFonts w:cs="Arial"/>
          <w:sz w:val="12"/>
          <w:szCs w:val="12"/>
        </w:rPr>
      </w:pPr>
    </w:p>
    <w:p w14:paraId="7890AE79"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10 </w:t>
      </w:r>
      <w:r w:rsidRPr="005C050D">
        <w:rPr>
          <w:rFonts w:cs="Arial"/>
          <w:b/>
          <w:bCs/>
          <w:sz w:val="12"/>
          <w:szCs w:val="12"/>
        </w:rPr>
        <w:tab/>
        <w:t>Verträge zur Finanzierung des Erwerbs von Waren oder Dienstleistungen</w:t>
      </w:r>
    </w:p>
    <w:p w14:paraId="61823E62"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Dient der Kreditvertrag der Finanzierung des Erwerbs von Waren oder Dienstleistungen, so muss er auch folgende Angaben enthalten:</w:t>
      </w:r>
    </w:p>
    <w:p w14:paraId="5CA01B21"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a. </w:t>
      </w:r>
      <w:r w:rsidRPr="005C050D">
        <w:rPr>
          <w:rFonts w:cs="Arial"/>
          <w:sz w:val="12"/>
          <w:szCs w:val="12"/>
        </w:rPr>
        <w:tab/>
        <w:t>die Beschreibung der Waren oder Dienstleistungen;</w:t>
      </w:r>
    </w:p>
    <w:p w14:paraId="053D9F8D"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b. </w:t>
      </w:r>
      <w:r w:rsidRPr="005C050D">
        <w:rPr>
          <w:rFonts w:cs="Arial"/>
          <w:sz w:val="12"/>
          <w:szCs w:val="12"/>
        </w:rPr>
        <w:tab/>
        <w:t>den Barzahlungspreis und den Preis, der im Rahmen des Kreditvertrags zu bezahlen ist;</w:t>
      </w:r>
    </w:p>
    <w:p w14:paraId="281EA08B"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c. </w:t>
      </w:r>
      <w:r w:rsidRPr="005C050D">
        <w:rPr>
          <w:rFonts w:cs="Arial"/>
          <w:sz w:val="12"/>
          <w:szCs w:val="12"/>
        </w:rPr>
        <w:tab/>
        <w:t>die Höhe der allfälligen Anzahlung, die Anzahl, die Höhe und die Fälligkeit der Teilzahlungen oder das Verfahren, nach dem diese Elemente bestimmt werden können, falls sie bei Vertragsschluss noch nicht bekannt sind;</w:t>
      </w:r>
    </w:p>
    <w:p w14:paraId="3A01B070"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d. </w:t>
      </w:r>
      <w:r w:rsidRPr="005C050D">
        <w:rPr>
          <w:rFonts w:cs="Arial"/>
          <w:sz w:val="12"/>
          <w:szCs w:val="12"/>
        </w:rPr>
        <w:tab/>
        <w:t>den Namen der Eigentümerin oder des Eigentümers der Waren, falls das Eigentum daran nicht unmittelbar auf die Konsumentin oder den Konsume</w:t>
      </w:r>
      <w:r w:rsidRPr="005C050D">
        <w:rPr>
          <w:rFonts w:cs="Arial"/>
          <w:sz w:val="12"/>
          <w:szCs w:val="12"/>
        </w:rPr>
        <w:t>n</w:t>
      </w:r>
      <w:r w:rsidRPr="005C050D">
        <w:rPr>
          <w:rFonts w:cs="Arial"/>
          <w:sz w:val="12"/>
          <w:szCs w:val="12"/>
        </w:rPr>
        <w:t>ten übergeht, und die Bedingungen, unter denen die Ware in das Eigentum der Konsumentin oder des Konsumenten übergeht;</w:t>
      </w:r>
    </w:p>
    <w:p w14:paraId="6DDA9E83"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e. </w:t>
      </w:r>
      <w:r w:rsidRPr="005C050D">
        <w:rPr>
          <w:rFonts w:cs="Arial"/>
          <w:sz w:val="12"/>
          <w:szCs w:val="12"/>
        </w:rPr>
        <w:tab/>
        <w:t>den Hinweis auf die allfällig verlangte Versicherung und, falls die Wahl des Versicherers nicht der Ko</w:t>
      </w:r>
      <w:r w:rsidRPr="005C050D">
        <w:rPr>
          <w:rFonts w:cs="Arial"/>
          <w:sz w:val="12"/>
          <w:szCs w:val="12"/>
        </w:rPr>
        <w:t>n</w:t>
      </w:r>
      <w:r w:rsidRPr="005C050D">
        <w:rPr>
          <w:rFonts w:cs="Arial"/>
          <w:sz w:val="12"/>
          <w:szCs w:val="12"/>
        </w:rPr>
        <w:t>sumentin oder dem Konsumenten überlassen ist, die Versicherungskosten.</w:t>
      </w:r>
    </w:p>
    <w:p w14:paraId="77000205" w14:textId="77777777" w:rsidR="0052205B" w:rsidRPr="005C050D" w:rsidRDefault="0052205B" w:rsidP="0052205B">
      <w:pPr>
        <w:tabs>
          <w:tab w:val="left" w:pos="227"/>
        </w:tabs>
        <w:autoSpaceDE w:val="0"/>
        <w:autoSpaceDN w:val="0"/>
        <w:adjustRightInd w:val="0"/>
        <w:rPr>
          <w:rFonts w:cs="Arial"/>
          <w:sz w:val="12"/>
          <w:szCs w:val="12"/>
        </w:rPr>
      </w:pPr>
    </w:p>
    <w:p w14:paraId="565A7286"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11 </w:t>
      </w:r>
      <w:r w:rsidRPr="005C050D">
        <w:rPr>
          <w:rFonts w:cs="Arial"/>
          <w:b/>
          <w:bCs/>
          <w:sz w:val="12"/>
          <w:szCs w:val="12"/>
        </w:rPr>
        <w:tab/>
        <w:t>Leasingverträge</w:t>
      </w:r>
    </w:p>
    <w:p w14:paraId="66E8707E"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Leasingverträge sind schriftlich abzuschliessen; der Leasingnehmer erhält eine Kopie des Vertrags.</w:t>
      </w:r>
    </w:p>
    <w:p w14:paraId="7E308E9A"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Der Vertrag muss angeben:</w:t>
      </w:r>
    </w:p>
    <w:p w14:paraId="27DB9B50"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a. </w:t>
      </w:r>
      <w:r w:rsidRPr="005C050D">
        <w:rPr>
          <w:rFonts w:cs="Arial"/>
          <w:sz w:val="12"/>
          <w:szCs w:val="12"/>
        </w:rPr>
        <w:tab/>
        <w:t>die Beschreibung der Leasingsache und ihren Barkaufpreis im Zeitpunkt des Vertragsabschlusses;</w:t>
      </w:r>
    </w:p>
    <w:p w14:paraId="2EE21F29"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b. </w:t>
      </w:r>
      <w:r w:rsidRPr="005C050D">
        <w:rPr>
          <w:rFonts w:cs="Arial"/>
          <w:sz w:val="12"/>
          <w:szCs w:val="12"/>
        </w:rPr>
        <w:tab/>
        <w:t>die Anzahl, die Höhe und die Fälligkeit der Leasingraten;</w:t>
      </w:r>
    </w:p>
    <w:p w14:paraId="33D22C3B"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c. </w:t>
      </w:r>
      <w:r w:rsidRPr="005C050D">
        <w:rPr>
          <w:rFonts w:cs="Arial"/>
          <w:sz w:val="12"/>
          <w:szCs w:val="12"/>
        </w:rPr>
        <w:tab/>
        <w:t>die Höhe einer allfälligen Kaution;</w:t>
      </w:r>
    </w:p>
    <w:p w14:paraId="20F7A016"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d. </w:t>
      </w:r>
      <w:r w:rsidRPr="005C050D">
        <w:rPr>
          <w:rFonts w:cs="Arial"/>
          <w:sz w:val="12"/>
          <w:szCs w:val="12"/>
        </w:rPr>
        <w:tab/>
        <w:t>den Hinweis auf die allfällig verlangte Versicherung und, falls die Wahl des Versicherers nicht dem Leasingnehmer überlassen ist, die Versicherung</w:t>
      </w:r>
      <w:r w:rsidRPr="005C050D">
        <w:rPr>
          <w:rFonts w:cs="Arial"/>
          <w:sz w:val="12"/>
          <w:szCs w:val="12"/>
        </w:rPr>
        <w:t>s</w:t>
      </w:r>
      <w:r w:rsidRPr="005C050D">
        <w:rPr>
          <w:rFonts w:cs="Arial"/>
          <w:sz w:val="12"/>
          <w:szCs w:val="12"/>
        </w:rPr>
        <w:t>kosten;</w:t>
      </w:r>
    </w:p>
    <w:p w14:paraId="56C53EDD"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e. </w:t>
      </w:r>
      <w:r w:rsidRPr="005C050D">
        <w:rPr>
          <w:rFonts w:cs="Arial"/>
          <w:sz w:val="12"/>
          <w:szCs w:val="12"/>
        </w:rPr>
        <w:tab/>
        <w:t>den effektiven Jahreszins;</w:t>
      </w:r>
    </w:p>
    <w:p w14:paraId="68097A13"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f. </w:t>
      </w:r>
      <w:r w:rsidRPr="005C050D">
        <w:rPr>
          <w:rFonts w:cs="Arial"/>
          <w:sz w:val="12"/>
          <w:szCs w:val="12"/>
        </w:rPr>
        <w:tab/>
        <w:t>den Hinweis auf das Widerrufsrecht und die Widerrufsfrist;</w:t>
      </w:r>
    </w:p>
    <w:p w14:paraId="4E9D2A48"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g. </w:t>
      </w:r>
      <w:r w:rsidRPr="005C050D">
        <w:rPr>
          <w:rFonts w:cs="Arial"/>
          <w:sz w:val="12"/>
          <w:szCs w:val="12"/>
        </w:rPr>
        <w:tab/>
        <w:t>eine nach anerkannten Grundsätzen erstellte Tabelle, aus der hervorgeht, was der Leasingnehmer bei einer vorzeitigen Beendigung des Leasingve</w:t>
      </w:r>
      <w:r w:rsidRPr="005C050D">
        <w:rPr>
          <w:rFonts w:cs="Arial"/>
          <w:sz w:val="12"/>
          <w:szCs w:val="12"/>
        </w:rPr>
        <w:t>r</w:t>
      </w:r>
      <w:r w:rsidRPr="005C050D">
        <w:rPr>
          <w:rFonts w:cs="Arial"/>
          <w:sz w:val="12"/>
          <w:szCs w:val="12"/>
        </w:rPr>
        <w:t>trags zusätzlich zu den bereits entrichteten Leasingraten zu bezahlen hat und welchen Restwert die Leasingsache zu diesem Zeitpunkt hat;</w:t>
      </w:r>
    </w:p>
    <w:p w14:paraId="7E6BDDE6"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h. </w:t>
      </w:r>
      <w:r w:rsidRPr="005C050D">
        <w:rPr>
          <w:rFonts w:cs="Arial"/>
          <w:sz w:val="12"/>
          <w:szCs w:val="12"/>
        </w:rPr>
        <w:tab/>
        <w:t>die Elemente, die der Kreditfähigkeitsprüfung zu Grunde gelegt worden sind (Art. 29 Abs. 2); Einzelheiten können in einem vom Leasingvertrag getrennten Schriftstück festg</w:t>
      </w:r>
      <w:r w:rsidRPr="005C050D">
        <w:rPr>
          <w:rFonts w:cs="Arial"/>
          <w:sz w:val="12"/>
          <w:szCs w:val="12"/>
        </w:rPr>
        <w:t>e</w:t>
      </w:r>
      <w:r w:rsidRPr="005C050D">
        <w:rPr>
          <w:rFonts w:cs="Arial"/>
          <w:sz w:val="12"/>
          <w:szCs w:val="12"/>
        </w:rPr>
        <w:t>halten werden; dieses bildet einen integrierenden Bestandteil des Vertrags.</w:t>
      </w:r>
    </w:p>
    <w:p w14:paraId="0B2CC748" w14:textId="77777777" w:rsidR="0052205B" w:rsidRPr="005C050D" w:rsidRDefault="0052205B" w:rsidP="0052205B">
      <w:pPr>
        <w:tabs>
          <w:tab w:val="left" w:pos="227"/>
          <w:tab w:val="left" w:pos="5103"/>
          <w:tab w:val="right" w:leader="dot" w:pos="9299"/>
        </w:tabs>
        <w:rPr>
          <w:rFonts w:cs="Arial"/>
          <w:sz w:val="12"/>
          <w:szCs w:val="12"/>
        </w:rPr>
      </w:pPr>
    </w:p>
    <w:p w14:paraId="4FE5B90C"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12 </w:t>
      </w:r>
      <w:r w:rsidRPr="005C050D">
        <w:rPr>
          <w:rFonts w:cs="Arial"/>
          <w:b/>
          <w:bCs/>
          <w:sz w:val="12"/>
          <w:szCs w:val="12"/>
        </w:rPr>
        <w:tab/>
        <w:t>Überziehungskredit auf laufendem Konto oder Kredit- und Kundenkartenkonto mit Kreditoption</w:t>
      </w:r>
    </w:p>
    <w:p w14:paraId="3AF8DB6C"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Verträge, mit denen eine Kreditgeberin einen Kredit in Form eines Überziehungskredits auf laufendem Konto oder auf einem Kredit- und Kundenkartenkonto mit Kreditoption g</w:t>
      </w:r>
      <w:r w:rsidRPr="005C050D">
        <w:rPr>
          <w:rFonts w:cs="Arial"/>
          <w:sz w:val="12"/>
          <w:szCs w:val="12"/>
        </w:rPr>
        <w:t>e</w:t>
      </w:r>
      <w:r w:rsidRPr="005C050D">
        <w:rPr>
          <w:rFonts w:cs="Arial"/>
          <w:sz w:val="12"/>
          <w:szCs w:val="12"/>
        </w:rPr>
        <w:t>währt, sind schriftlich abz</w:t>
      </w:r>
      <w:r w:rsidRPr="005C050D">
        <w:rPr>
          <w:rFonts w:cs="Arial"/>
          <w:sz w:val="12"/>
          <w:szCs w:val="12"/>
        </w:rPr>
        <w:t>u</w:t>
      </w:r>
      <w:r w:rsidRPr="005C050D">
        <w:rPr>
          <w:rFonts w:cs="Arial"/>
          <w:sz w:val="12"/>
          <w:szCs w:val="12"/>
        </w:rPr>
        <w:t>schliessen; die Konsumentin oder der Konsument erhält eine Kopie des Vertrags.</w:t>
      </w:r>
    </w:p>
    <w:p w14:paraId="7806A4CF"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Der Vertrag muss angeben:</w:t>
      </w:r>
    </w:p>
    <w:p w14:paraId="31ED8C97"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a. </w:t>
      </w:r>
      <w:r w:rsidRPr="005C050D">
        <w:rPr>
          <w:rFonts w:cs="Arial"/>
          <w:sz w:val="12"/>
          <w:szCs w:val="12"/>
        </w:rPr>
        <w:tab/>
        <w:t>die Höchstgrenze des Kreditbetrags;</w:t>
      </w:r>
    </w:p>
    <w:p w14:paraId="01374C35"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b. </w:t>
      </w:r>
      <w:r w:rsidRPr="005C050D">
        <w:rPr>
          <w:rFonts w:cs="Arial"/>
          <w:sz w:val="12"/>
          <w:szCs w:val="12"/>
        </w:rPr>
        <w:tab/>
        <w:t>den Jahreszins und die bei Vertragsabschluss in Rechnung gestellten Kosten sowie die Bedingungen, unter denen diese geändert werden können;</w:t>
      </w:r>
    </w:p>
    <w:p w14:paraId="41734E71"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c. </w:t>
      </w:r>
      <w:r w:rsidRPr="005C050D">
        <w:rPr>
          <w:rFonts w:cs="Arial"/>
          <w:sz w:val="12"/>
          <w:szCs w:val="12"/>
        </w:rPr>
        <w:tab/>
        <w:t>die Modalitäten einer Beendigung des Vertrags;</w:t>
      </w:r>
    </w:p>
    <w:p w14:paraId="7F951FF0"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d. </w:t>
      </w:r>
      <w:r w:rsidRPr="005C050D">
        <w:rPr>
          <w:rFonts w:cs="Arial"/>
          <w:sz w:val="12"/>
          <w:szCs w:val="12"/>
        </w:rPr>
        <w:tab/>
        <w:t>die Elemente, die der Kreditfähigkeitsprüfung zu Grunde gelegt worden sind (Art. 30 Abs. 1); Einzelheiten können in einem vom Kredit- oder Kunde</w:t>
      </w:r>
      <w:r w:rsidRPr="005C050D">
        <w:rPr>
          <w:rFonts w:cs="Arial"/>
          <w:sz w:val="12"/>
          <w:szCs w:val="12"/>
        </w:rPr>
        <w:t>n</w:t>
      </w:r>
      <w:r w:rsidRPr="005C050D">
        <w:rPr>
          <w:rFonts w:cs="Arial"/>
          <w:sz w:val="12"/>
          <w:szCs w:val="12"/>
        </w:rPr>
        <w:t>kartenvertrag getrennten Schriftstück festgehalten werden; dieses bildet einen integrierenden Bestandteil des Vertrags.</w:t>
      </w:r>
    </w:p>
    <w:p w14:paraId="16F72C28"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3 </w:t>
      </w:r>
      <w:r w:rsidRPr="005C050D">
        <w:rPr>
          <w:rFonts w:cs="Arial"/>
          <w:sz w:val="12"/>
          <w:szCs w:val="12"/>
        </w:rPr>
        <w:tab/>
        <w:t>Während der Vertragsdauer ist die Konsumentin oder der Konsument über jede Änderung des Jahreszinses oder der in Rechnung gestellten Kosten unverzüglich zu informi</w:t>
      </w:r>
      <w:r w:rsidRPr="005C050D">
        <w:rPr>
          <w:rFonts w:cs="Arial"/>
          <w:sz w:val="12"/>
          <w:szCs w:val="12"/>
        </w:rPr>
        <w:t>e</w:t>
      </w:r>
      <w:r w:rsidRPr="005C050D">
        <w:rPr>
          <w:rFonts w:cs="Arial"/>
          <w:sz w:val="12"/>
          <w:szCs w:val="12"/>
        </w:rPr>
        <w:t>ren; diese Information kann in Form eines Kontoauszugs erfolgen.</w:t>
      </w:r>
    </w:p>
    <w:p w14:paraId="2365B8A6"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4 </w:t>
      </w:r>
      <w:r w:rsidRPr="005C050D">
        <w:rPr>
          <w:rFonts w:cs="Arial"/>
          <w:sz w:val="12"/>
          <w:szCs w:val="12"/>
        </w:rPr>
        <w:tab/>
        <w:t>Wird eine Kontoüberziehung stillschweigend akzeptiert und das Konto länger als drei Monate überz</w:t>
      </w:r>
      <w:r w:rsidRPr="005C050D">
        <w:rPr>
          <w:rFonts w:cs="Arial"/>
          <w:sz w:val="12"/>
          <w:szCs w:val="12"/>
        </w:rPr>
        <w:t>o</w:t>
      </w:r>
      <w:r w:rsidRPr="005C050D">
        <w:rPr>
          <w:rFonts w:cs="Arial"/>
          <w:sz w:val="12"/>
          <w:szCs w:val="12"/>
        </w:rPr>
        <w:t>gen, so ist die Konsumentin oder der Konsument zu informieren über:</w:t>
      </w:r>
    </w:p>
    <w:p w14:paraId="1069820A"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a. </w:t>
      </w:r>
      <w:r w:rsidRPr="005C050D">
        <w:rPr>
          <w:rFonts w:cs="Arial"/>
          <w:sz w:val="12"/>
          <w:szCs w:val="12"/>
        </w:rPr>
        <w:tab/>
        <w:t>den Jahreszins und die in Rechnung gestellten Kosten;</w:t>
      </w:r>
    </w:p>
    <w:p w14:paraId="3AAE62EB"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b. </w:t>
      </w:r>
      <w:r w:rsidRPr="005C050D">
        <w:rPr>
          <w:rFonts w:cs="Arial"/>
          <w:sz w:val="12"/>
          <w:szCs w:val="12"/>
        </w:rPr>
        <w:tab/>
        <w:t>alle diesbezüglichen Änderungen.</w:t>
      </w:r>
    </w:p>
    <w:p w14:paraId="4F15AE6E" w14:textId="77777777" w:rsidR="0052205B" w:rsidRPr="005C050D" w:rsidRDefault="0052205B" w:rsidP="0052205B">
      <w:pPr>
        <w:tabs>
          <w:tab w:val="left" w:pos="227"/>
        </w:tabs>
        <w:autoSpaceDE w:val="0"/>
        <w:autoSpaceDN w:val="0"/>
        <w:adjustRightInd w:val="0"/>
        <w:rPr>
          <w:rFonts w:cs="Arial"/>
          <w:sz w:val="12"/>
          <w:szCs w:val="12"/>
        </w:rPr>
      </w:pPr>
    </w:p>
    <w:p w14:paraId="0DD1A2BB"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13 </w:t>
      </w:r>
      <w:r w:rsidRPr="005C050D">
        <w:rPr>
          <w:rFonts w:cs="Arial"/>
          <w:b/>
          <w:bCs/>
          <w:sz w:val="12"/>
          <w:szCs w:val="12"/>
        </w:rPr>
        <w:tab/>
        <w:t>Zustimmung des gesetzlichen Vertreters</w:t>
      </w:r>
    </w:p>
    <w:p w14:paraId="3E5CA192"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Ist die Konsumentin oder der Konsument minderjährig, so bedarf der Konsumkreditvertrag zu seiner Gültigkeit der schriftlichen Zustimmung der geset</w:t>
      </w:r>
      <w:r w:rsidRPr="005C050D">
        <w:rPr>
          <w:rFonts w:cs="Arial"/>
          <w:sz w:val="12"/>
          <w:szCs w:val="12"/>
        </w:rPr>
        <w:t>z</w:t>
      </w:r>
      <w:r w:rsidRPr="005C050D">
        <w:rPr>
          <w:rFonts w:cs="Arial"/>
          <w:sz w:val="12"/>
          <w:szCs w:val="12"/>
        </w:rPr>
        <w:t>lichen Vertreterin oder des gesetzlichen Vertreters. Die Zustimmung ist spätestens abzugeben, wenn die Konsumentin oder der Konsument den Vertrag unte</w:t>
      </w:r>
      <w:r w:rsidRPr="005C050D">
        <w:rPr>
          <w:rFonts w:cs="Arial"/>
          <w:sz w:val="12"/>
          <w:szCs w:val="12"/>
        </w:rPr>
        <w:t>r</w:t>
      </w:r>
      <w:r w:rsidRPr="005C050D">
        <w:rPr>
          <w:rFonts w:cs="Arial"/>
          <w:sz w:val="12"/>
          <w:szCs w:val="12"/>
        </w:rPr>
        <w:t>zeichnet.</w:t>
      </w:r>
    </w:p>
    <w:p w14:paraId="02AF3C61" w14:textId="77777777" w:rsidR="0052205B" w:rsidRPr="005C050D" w:rsidRDefault="0052205B" w:rsidP="0052205B">
      <w:pPr>
        <w:tabs>
          <w:tab w:val="left" w:pos="227"/>
        </w:tabs>
        <w:autoSpaceDE w:val="0"/>
        <w:autoSpaceDN w:val="0"/>
        <w:adjustRightInd w:val="0"/>
        <w:jc w:val="both"/>
        <w:rPr>
          <w:rFonts w:cs="Arial"/>
          <w:sz w:val="12"/>
          <w:szCs w:val="12"/>
        </w:rPr>
      </w:pPr>
    </w:p>
    <w:p w14:paraId="17ABFCA7"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14 </w:t>
      </w:r>
      <w:r w:rsidRPr="005C050D">
        <w:rPr>
          <w:rFonts w:cs="Arial"/>
          <w:b/>
          <w:bCs/>
          <w:sz w:val="12"/>
          <w:szCs w:val="12"/>
        </w:rPr>
        <w:tab/>
        <w:t>Höchstzinssatz</w:t>
      </w:r>
    </w:p>
    <w:p w14:paraId="3C085AFA"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Der Bundesrat legt den höchstens zulässigen Zinssatz nach Artikel 9 Absatz 2 Buchstabe b fest. Er b</w:t>
      </w:r>
      <w:r w:rsidRPr="005C050D">
        <w:rPr>
          <w:rFonts w:cs="Arial"/>
          <w:sz w:val="12"/>
          <w:szCs w:val="12"/>
        </w:rPr>
        <w:t>e</w:t>
      </w:r>
      <w:r w:rsidRPr="005C050D">
        <w:rPr>
          <w:rFonts w:cs="Arial"/>
          <w:sz w:val="12"/>
          <w:szCs w:val="12"/>
        </w:rPr>
        <w:t>rücksichtigt dabei die von der Nationalbank ermittelten, für die Refinanzierung des Konsumkreditgeschäftes massgeblichen Zinssätze. Der Höchstzinssatz soll in der Regel 15 Prozent nicht übe</w:t>
      </w:r>
      <w:r w:rsidRPr="005C050D">
        <w:rPr>
          <w:rFonts w:cs="Arial"/>
          <w:sz w:val="12"/>
          <w:szCs w:val="12"/>
        </w:rPr>
        <w:t>r</w:t>
      </w:r>
      <w:r w:rsidRPr="005C050D">
        <w:rPr>
          <w:rFonts w:cs="Arial"/>
          <w:sz w:val="12"/>
          <w:szCs w:val="12"/>
        </w:rPr>
        <w:t>schreiten.</w:t>
      </w:r>
    </w:p>
    <w:p w14:paraId="2796FE2A" w14:textId="77777777" w:rsidR="0052205B" w:rsidRPr="005C050D" w:rsidRDefault="0052205B" w:rsidP="0052205B">
      <w:pPr>
        <w:tabs>
          <w:tab w:val="left" w:pos="227"/>
        </w:tabs>
        <w:autoSpaceDE w:val="0"/>
        <w:autoSpaceDN w:val="0"/>
        <w:adjustRightInd w:val="0"/>
        <w:rPr>
          <w:rFonts w:cs="Arial"/>
          <w:sz w:val="12"/>
          <w:szCs w:val="12"/>
        </w:rPr>
      </w:pPr>
    </w:p>
    <w:p w14:paraId="66A166D3"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Art. 15</w:t>
      </w:r>
      <w:r w:rsidRPr="005C050D">
        <w:rPr>
          <w:rFonts w:cs="Arial"/>
          <w:b/>
          <w:bCs/>
          <w:sz w:val="12"/>
          <w:szCs w:val="12"/>
        </w:rPr>
        <w:tab/>
        <w:t>Nichtigkeit</w:t>
      </w:r>
    </w:p>
    <w:p w14:paraId="58F29720" w14:textId="77777777" w:rsidR="00CD44E5"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Die Nichteinhaltung der Artikel 9–11, 12 Absätze 1, 2 und 4 Buchstabe a, 13 und 14 bewirkt die Nichtigkeit des Konsumkreditvertrags.</w:t>
      </w:r>
    </w:p>
    <w:p w14:paraId="6D9C84BC" w14:textId="77777777" w:rsidR="00460DDF" w:rsidRDefault="00460DDF" w:rsidP="0052205B">
      <w:pPr>
        <w:tabs>
          <w:tab w:val="left" w:pos="227"/>
        </w:tabs>
        <w:autoSpaceDE w:val="0"/>
        <w:autoSpaceDN w:val="0"/>
        <w:adjustRightInd w:val="0"/>
        <w:jc w:val="both"/>
        <w:rPr>
          <w:rFonts w:cs="Arial"/>
          <w:sz w:val="12"/>
          <w:szCs w:val="12"/>
        </w:rPr>
      </w:pPr>
    </w:p>
    <w:p w14:paraId="289CFF88" w14:textId="77777777" w:rsidR="00460DDF" w:rsidRPr="00460DDF" w:rsidRDefault="00460DDF" w:rsidP="00460DDF">
      <w:pPr>
        <w:tabs>
          <w:tab w:val="left" w:pos="227"/>
        </w:tabs>
        <w:autoSpaceDE w:val="0"/>
        <w:autoSpaceDN w:val="0"/>
        <w:adjustRightInd w:val="0"/>
        <w:jc w:val="both"/>
        <w:rPr>
          <w:rFonts w:cs="Arial"/>
          <w:sz w:val="12"/>
          <w:szCs w:val="12"/>
        </w:rPr>
      </w:pPr>
      <w:r w:rsidRPr="00460DDF">
        <w:rPr>
          <w:rFonts w:cs="Arial"/>
          <w:sz w:val="12"/>
          <w:szCs w:val="12"/>
        </w:rPr>
        <w:t>Ist der Konsumkreditvertrag nichtig, so hat die Konsumentin oder der Konsument die bereits empfangene oder beanspruchte Kreditsumme bis zum Ablauf der Kreditdauer zurückz</w:t>
      </w:r>
      <w:r w:rsidRPr="00460DDF">
        <w:rPr>
          <w:rFonts w:cs="Arial"/>
          <w:sz w:val="12"/>
          <w:szCs w:val="12"/>
        </w:rPr>
        <w:t>u</w:t>
      </w:r>
      <w:r w:rsidRPr="00460DDF">
        <w:rPr>
          <w:rFonts w:cs="Arial"/>
          <w:sz w:val="12"/>
          <w:szCs w:val="12"/>
        </w:rPr>
        <w:t>zahlen, schuldet aber weder Zinsen noch Kosten.</w:t>
      </w:r>
    </w:p>
    <w:p w14:paraId="2A03D927" w14:textId="77777777" w:rsidR="00460DDF" w:rsidRPr="00460DDF" w:rsidRDefault="00460DDF" w:rsidP="00460DDF">
      <w:pPr>
        <w:tabs>
          <w:tab w:val="left" w:pos="227"/>
        </w:tabs>
        <w:autoSpaceDE w:val="0"/>
        <w:autoSpaceDN w:val="0"/>
        <w:adjustRightInd w:val="0"/>
        <w:jc w:val="both"/>
        <w:rPr>
          <w:rFonts w:cs="Arial"/>
          <w:sz w:val="12"/>
          <w:szCs w:val="12"/>
        </w:rPr>
      </w:pPr>
    </w:p>
    <w:p w14:paraId="70AE715A" w14:textId="77777777" w:rsidR="00460DDF" w:rsidRPr="00460DDF" w:rsidRDefault="00460DDF" w:rsidP="00460DDF">
      <w:pPr>
        <w:tabs>
          <w:tab w:val="left" w:pos="227"/>
        </w:tabs>
        <w:autoSpaceDE w:val="0"/>
        <w:autoSpaceDN w:val="0"/>
        <w:adjustRightInd w:val="0"/>
        <w:jc w:val="both"/>
        <w:rPr>
          <w:rFonts w:cs="Arial"/>
          <w:sz w:val="12"/>
          <w:szCs w:val="12"/>
        </w:rPr>
      </w:pPr>
      <w:r w:rsidRPr="00460DDF">
        <w:rPr>
          <w:rFonts w:cs="Arial"/>
          <w:sz w:val="12"/>
          <w:szCs w:val="12"/>
        </w:rPr>
        <w:t>Die Kreditsumme ist in gleich hohen Teilzahlungen zurückzuzahlen. Wenn der Vertrag keine längeren Zeitabstände vorsieht, liegen die Teilzahlungen jeweils einen Monat auseina</w:t>
      </w:r>
      <w:r w:rsidRPr="00460DDF">
        <w:rPr>
          <w:rFonts w:cs="Arial"/>
          <w:sz w:val="12"/>
          <w:szCs w:val="12"/>
        </w:rPr>
        <w:t>n</w:t>
      </w:r>
      <w:r w:rsidRPr="00460DDF">
        <w:rPr>
          <w:rFonts w:cs="Arial"/>
          <w:sz w:val="12"/>
          <w:szCs w:val="12"/>
        </w:rPr>
        <w:t>der.</w:t>
      </w:r>
    </w:p>
    <w:p w14:paraId="6F3F6EC5" w14:textId="77777777" w:rsidR="00460DDF" w:rsidRPr="00460DDF" w:rsidRDefault="00460DDF" w:rsidP="00460DDF">
      <w:pPr>
        <w:tabs>
          <w:tab w:val="left" w:pos="227"/>
        </w:tabs>
        <w:autoSpaceDE w:val="0"/>
        <w:autoSpaceDN w:val="0"/>
        <w:adjustRightInd w:val="0"/>
        <w:jc w:val="both"/>
        <w:rPr>
          <w:rFonts w:cs="Arial"/>
          <w:sz w:val="12"/>
          <w:szCs w:val="12"/>
        </w:rPr>
      </w:pPr>
    </w:p>
    <w:p w14:paraId="6F897D1D" w14:textId="77777777" w:rsidR="00460DDF" w:rsidRDefault="00460DDF" w:rsidP="00460DDF">
      <w:pPr>
        <w:tabs>
          <w:tab w:val="left" w:pos="227"/>
        </w:tabs>
        <w:autoSpaceDE w:val="0"/>
        <w:autoSpaceDN w:val="0"/>
        <w:adjustRightInd w:val="0"/>
        <w:jc w:val="both"/>
        <w:rPr>
          <w:rFonts w:cs="Arial"/>
          <w:sz w:val="12"/>
          <w:szCs w:val="12"/>
        </w:rPr>
      </w:pPr>
      <w:r w:rsidRPr="00460DDF">
        <w:rPr>
          <w:rFonts w:cs="Arial"/>
          <w:sz w:val="12"/>
          <w:szCs w:val="12"/>
        </w:rPr>
        <w:t>Bei einem Leasingvertrag hat die Konsumentin oder der Konsument den ihr oder ihm überlassenen Gegenstand zurückzugeben und die Raten zu zahlen, die bis zu diesem Zei</w:t>
      </w:r>
      <w:r w:rsidRPr="00460DDF">
        <w:rPr>
          <w:rFonts w:cs="Arial"/>
          <w:sz w:val="12"/>
          <w:szCs w:val="12"/>
        </w:rPr>
        <w:t>t</w:t>
      </w:r>
      <w:r w:rsidRPr="00460DDF">
        <w:rPr>
          <w:rFonts w:cs="Arial"/>
          <w:sz w:val="12"/>
          <w:szCs w:val="12"/>
        </w:rPr>
        <w:t>punkt geschuldet sind. Ein damit nicht abgedeckter Wertverlust geht zu Lasten der Leasinggeberin.</w:t>
      </w:r>
    </w:p>
    <w:p w14:paraId="0891C3FD" w14:textId="77777777" w:rsidR="00615999" w:rsidRDefault="009E4474" w:rsidP="00B17AB7">
      <w:pPr>
        <w:pStyle w:val="berschrift5"/>
        <w:rPr>
          <w:rFonts w:cs="Arial"/>
          <w:sz w:val="12"/>
          <w:szCs w:val="12"/>
          <w:lang w:val="de-DE"/>
        </w:rPr>
      </w:pPr>
      <w:r w:rsidRPr="009E4474">
        <w:rPr>
          <w:rFonts w:ascii="Arial" w:hAnsi="Arial" w:cs="Arial"/>
          <w:i w:val="0"/>
          <w:sz w:val="12"/>
          <w:szCs w:val="12"/>
          <w:lang w:val="de-DE"/>
        </w:rPr>
        <w:t xml:space="preserve">Art. 16 </w:t>
      </w:r>
      <w:r>
        <w:rPr>
          <w:rFonts w:ascii="Arial" w:hAnsi="Arial" w:cs="Arial"/>
          <w:i w:val="0"/>
          <w:sz w:val="12"/>
          <w:szCs w:val="12"/>
          <w:lang w:val="de-DE"/>
        </w:rPr>
        <w:t xml:space="preserve">     </w:t>
      </w:r>
      <w:r w:rsidRPr="009E4474">
        <w:rPr>
          <w:rFonts w:ascii="Arial" w:hAnsi="Arial" w:cs="Arial"/>
          <w:i w:val="0"/>
          <w:sz w:val="12"/>
          <w:szCs w:val="12"/>
          <w:lang w:val="de-DE"/>
        </w:rPr>
        <w:t>Widerrufsrecht</w:t>
      </w:r>
    </w:p>
    <w:p w14:paraId="5B187D87" w14:textId="77777777" w:rsidR="00B17AB7" w:rsidRDefault="00B17AB7" w:rsidP="00B17AB7">
      <w:pPr>
        <w:tabs>
          <w:tab w:val="left" w:pos="227"/>
        </w:tabs>
        <w:autoSpaceDE w:val="0"/>
        <w:autoSpaceDN w:val="0"/>
        <w:adjustRightInd w:val="0"/>
        <w:jc w:val="both"/>
        <w:rPr>
          <w:rFonts w:cs="Arial"/>
          <w:sz w:val="12"/>
          <w:szCs w:val="12"/>
          <w:lang w:val="de-DE"/>
        </w:rPr>
      </w:pPr>
      <w:r>
        <w:rPr>
          <w:rFonts w:cs="Arial"/>
          <w:sz w:val="12"/>
          <w:szCs w:val="12"/>
          <w:lang w:val="de-DE"/>
        </w:rPr>
        <w:t>D</w:t>
      </w:r>
      <w:r w:rsidRPr="00615999">
        <w:rPr>
          <w:rFonts w:cs="Arial"/>
          <w:sz w:val="12"/>
          <w:szCs w:val="12"/>
          <w:lang w:val="de-DE"/>
        </w:rPr>
        <w:t>ie Konsumentin oder der Konsument kann den Antrag zum Vertragsschluss oder die Annahmeerklärung innerhalb von 14 Tagen schriftlich widerrufen.</w:t>
      </w:r>
      <w:r>
        <w:rPr>
          <w:rFonts w:cs="Arial"/>
          <w:sz w:val="12"/>
          <w:szCs w:val="12"/>
          <w:lang w:val="de-DE"/>
        </w:rPr>
        <w:t xml:space="preserve"> </w:t>
      </w:r>
      <w:r w:rsidRPr="00615999">
        <w:rPr>
          <w:rFonts w:cs="Arial"/>
          <w:sz w:val="12"/>
          <w:szCs w:val="12"/>
          <w:lang w:val="de-DE"/>
        </w:rPr>
        <w:t>Kein Widerrufsrecht besteht im Falle von Artikel 12 Absatz 4.</w:t>
      </w:r>
    </w:p>
    <w:p w14:paraId="55947BDC" w14:textId="77777777" w:rsidR="00615999" w:rsidRDefault="00615999" w:rsidP="00615999">
      <w:pPr>
        <w:tabs>
          <w:tab w:val="left" w:pos="227"/>
        </w:tabs>
        <w:autoSpaceDE w:val="0"/>
        <w:autoSpaceDN w:val="0"/>
        <w:adjustRightInd w:val="0"/>
        <w:jc w:val="both"/>
        <w:rPr>
          <w:rFonts w:cs="Arial"/>
          <w:color w:val="000000"/>
          <w:sz w:val="12"/>
          <w:szCs w:val="12"/>
          <w:lang w:val="de-DE"/>
        </w:rPr>
      </w:pPr>
    </w:p>
    <w:p w14:paraId="3C607C44" w14:textId="77777777" w:rsidR="00615999" w:rsidRDefault="00615999" w:rsidP="00615999">
      <w:pPr>
        <w:tabs>
          <w:tab w:val="left" w:pos="227"/>
        </w:tabs>
        <w:autoSpaceDE w:val="0"/>
        <w:autoSpaceDN w:val="0"/>
        <w:adjustRightInd w:val="0"/>
        <w:jc w:val="both"/>
        <w:rPr>
          <w:rFonts w:cs="Arial"/>
          <w:b/>
          <w:i/>
          <w:color w:val="000000"/>
          <w:sz w:val="12"/>
          <w:szCs w:val="12"/>
          <w:lang w:val="de-DE"/>
        </w:rPr>
      </w:pPr>
      <w:r w:rsidRPr="00615999">
        <w:rPr>
          <w:rFonts w:cs="Arial"/>
          <w:color w:val="000000"/>
          <w:sz w:val="12"/>
          <w:szCs w:val="12"/>
          <w:lang w:val="de-DE"/>
        </w:rPr>
        <w:t>Die Widerrufsfrist beginnt zu laufen, sobald die Konsumentin oder der Konsument nach den Artikeln 9 Absatz 1, 11 Absatz 1 oder 12 Absatz 1 eine Kopie des Vertrags erhalten hat. Die Frist ist eingehalten, wenn die Konsumentin oder der Konsument die Widerrufserklärung am letzten Tag der Widerrufsfrist der Kreditg</w:t>
      </w:r>
      <w:r w:rsidRPr="00615999">
        <w:rPr>
          <w:rFonts w:cs="Arial"/>
          <w:color w:val="000000"/>
          <w:sz w:val="12"/>
          <w:szCs w:val="12"/>
          <w:lang w:val="de-DE"/>
        </w:rPr>
        <w:t>e</w:t>
      </w:r>
      <w:r w:rsidRPr="00615999">
        <w:rPr>
          <w:rFonts w:cs="Arial"/>
          <w:color w:val="000000"/>
          <w:sz w:val="12"/>
          <w:szCs w:val="12"/>
          <w:lang w:val="de-DE"/>
        </w:rPr>
        <w:t>berin oder der Post übergibt.</w:t>
      </w:r>
    </w:p>
    <w:p w14:paraId="5C8C1245" w14:textId="77777777" w:rsidR="00615999" w:rsidRDefault="00615999" w:rsidP="00615999">
      <w:pPr>
        <w:pStyle w:val="berschrift5"/>
        <w:spacing w:before="0" w:after="0"/>
        <w:jc w:val="both"/>
        <w:rPr>
          <w:rFonts w:ascii="Arial" w:hAnsi="Arial" w:cs="Arial"/>
          <w:b w:val="0"/>
          <w:i w:val="0"/>
          <w:sz w:val="12"/>
          <w:szCs w:val="12"/>
          <w:lang w:val="de-DE"/>
        </w:rPr>
      </w:pPr>
    </w:p>
    <w:p w14:paraId="04A5CB8B" w14:textId="77777777" w:rsidR="00615999" w:rsidRPr="00615999" w:rsidRDefault="00615999" w:rsidP="00615999">
      <w:pPr>
        <w:pStyle w:val="berschrift5"/>
        <w:spacing w:before="0"/>
        <w:jc w:val="both"/>
        <w:rPr>
          <w:rFonts w:ascii="Arial" w:hAnsi="Arial" w:cs="Arial"/>
          <w:b w:val="0"/>
          <w:i w:val="0"/>
          <w:color w:val="000000"/>
          <w:sz w:val="12"/>
          <w:szCs w:val="12"/>
          <w:lang w:val="de-DE"/>
        </w:rPr>
      </w:pPr>
      <w:r w:rsidRPr="00615999">
        <w:rPr>
          <w:rFonts w:ascii="Arial" w:hAnsi="Arial" w:cs="Arial"/>
          <w:b w:val="0"/>
          <w:i w:val="0"/>
          <w:sz w:val="12"/>
          <w:szCs w:val="12"/>
          <w:lang w:val="de-DE"/>
        </w:rPr>
        <w:t>Ist das Darlehen bereits vor dem Widerruf des Vertrags ausbezahlt worden, so gilt Artikel 15 Absätze 2 und 3. Im Falle eines Abzahlungskaufs, einer auf Kredit bea</w:t>
      </w:r>
      <w:r w:rsidRPr="00615999">
        <w:rPr>
          <w:rFonts w:ascii="Arial" w:hAnsi="Arial" w:cs="Arial"/>
          <w:b w:val="0"/>
          <w:i w:val="0"/>
          <w:sz w:val="12"/>
          <w:szCs w:val="12"/>
          <w:lang w:val="de-DE"/>
        </w:rPr>
        <w:t>n</w:t>
      </w:r>
      <w:r w:rsidRPr="00615999">
        <w:rPr>
          <w:rFonts w:ascii="Arial" w:hAnsi="Arial" w:cs="Arial"/>
          <w:b w:val="0"/>
          <w:i w:val="0"/>
          <w:sz w:val="12"/>
          <w:szCs w:val="12"/>
          <w:lang w:val="de-DE"/>
        </w:rPr>
        <w:t>spruchten Dienstleistung oder eines Leasingvertrags gilt Artikel 40f des Obligationenrechts3. Bei missbräuchlichem Gebrauch oder missbräuchlicher Nutzung der Sache während der Wide</w:t>
      </w:r>
      <w:r w:rsidRPr="00615999">
        <w:rPr>
          <w:rFonts w:ascii="Arial" w:hAnsi="Arial" w:cs="Arial"/>
          <w:b w:val="0"/>
          <w:i w:val="0"/>
          <w:sz w:val="12"/>
          <w:szCs w:val="12"/>
          <w:lang w:val="de-DE"/>
        </w:rPr>
        <w:t>r</w:t>
      </w:r>
      <w:r w:rsidRPr="00615999">
        <w:rPr>
          <w:rFonts w:ascii="Arial" w:hAnsi="Arial" w:cs="Arial"/>
          <w:b w:val="0"/>
          <w:i w:val="0"/>
          <w:sz w:val="12"/>
          <w:szCs w:val="12"/>
          <w:lang w:val="de-DE"/>
        </w:rPr>
        <w:t>rufsfrist schuldet die Konsumentin oder der Konsument eine angemessene Entschädigung, die sich am Wertverlust der Sache bemisst.</w:t>
      </w:r>
    </w:p>
    <w:p w14:paraId="677E4B3E" w14:textId="77777777" w:rsidR="009E4474" w:rsidRPr="009E4474" w:rsidRDefault="009E4474" w:rsidP="009E4474">
      <w:pPr>
        <w:pStyle w:val="berschrift5"/>
        <w:spacing w:before="0"/>
        <w:jc w:val="both"/>
        <w:rPr>
          <w:rFonts w:ascii="Arial" w:hAnsi="Arial" w:cs="Arial"/>
          <w:b w:val="0"/>
          <w:i w:val="0"/>
          <w:color w:val="000000"/>
          <w:sz w:val="12"/>
          <w:szCs w:val="12"/>
          <w:lang w:val="de-DE"/>
        </w:rPr>
      </w:pPr>
    </w:p>
    <w:p w14:paraId="731968C1" w14:textId="77777777" w:rsidR="00615999" w:rsidRPr="00615999" w:rsidRDefault="00615999" w:rsidP="00615999">
      <w:pPr>
        <w:tabs>
          <w:tab w:val="left" w:pos="227"/>
        </w:tabs>
        <w:autoSpaceDE w:val="0"/>
        <w:autoSpaceDN w:val="0"/>
        <w:adjustRightInd w:val="0"/>
        <w:jc w:val="both"/>
        <w:rPr>
          <w:rFonts w:cs="Arial"/>
          <w:sz w:val="12"/>
          <w:szCs w:val="12"/>
          <w:lang w:val="de-DE"/>
        </w:rPr>
      </w:pPr>
    </w:p>
    <w:p w14:paraId="30D4AF26" w14:textId="77777777" w:rsidR="00615999" w:rsidRPr="009E4474" w:rsidRDefault="00615999">
      <w:pPr>
        <w:tabs>
          <w:tab w:val="left" w:pos="227"/>
        </w:tabs>
        <w:autoSpaceDE w:val="0"/>
        <w:autoSpaceDN w:val="0"/>
        <w:adjustRightInd w:val="0"/>
        <w:jc w:val="both"/>
        <w:rPr>
          <w:rFonts w:cs="Arial"/>
          <w:sz w:val="12"/>
          <w:szCs w:val="12"/>
          <w:lang w:val="de-DE"/>
        </w:rPr>
      </w:pPr>
    </w:p>
    <w:sectPr w:rsidR="00615999" w:rsidRPr="009E4474" w:rsidSect="00B241E5">
      <w:headerReference w:type="default" r:id="rId8"/>
      <w:footerReference w:type="even" r:id="rId9"/>
      <w:footerReference w:type="default" r:id="rId10"/>
      <w:footerReference w:type="first" r:id="rId11"/>
      <w:footnotePr>
        <w:numRestart w:val="eachSect"/>
      </w:footnotePr>
      <w:type w:val="continuous"/>
      <w:pgSz w:w="11907" w:h="16840" w:code="9"/>
      <w:pgMar w:top="1134" w:right="1134" w:bottom="1134"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062F" w14:textId="77777777" w:rsidR="00F563D5" w:rsidRDefault="00F563D5">
      <w:r>
        <w:separator/>
      </w:r>
    </w:p>
  </w:endnote>
  <w:endnote w:type="continuationSeparator" w:id="0">
    <w:p w14:paraId="5B77DBD0" w14:textId="77777777" w:rsidR="00F563D5" w:rsidRDefault="00F5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0BEC" w14:textId="77777777" w:rsidR="00A15831" w:rsidRDefault="00A15831">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20E0187" w14:textId="77777777" w:rsidR="00A15831" w:rsidRDefault="00A158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12B4" w14:textId="77777777" w:rsidR="00A15831" w:rsidRDefault="00A15831">
    <w:pPr>
      <w:pStyle w:val="Fuzeile"/>
      <w:framePr w:wrap="around" w:vAnchor="text" w:hAnchor="margin" w:xAlign="center" w:y="1"/>
      <w:rPr>
        <w:rStyle w:val="Seitenzahl"/>
        <w:sz w:val="12"/>
        <w:lang w:val="en-GB"/>
      </w:rPr>
    </w:pPr>
  </w:p>
  <w:p w14:paraId="0B3254EB" w14:textId="77777777" w:rsidR="00A15831" w:rsidRPr="0052205B" w:rsidRDefault="00A15831" w:rsidP="0052205B">
    <w:pPr>
      <w:pStyle w:val="Fuzeile"/>
    </w:pPr>
    <w:r>
      <w:tab/>
    </w:r>
    <w:r w:rsidRPr="0052205B">
      <w:rPr>
        <w:rStyle w:val="Seitenzahl"/>
        <w:sz w:val="16"/>
        <w:szCs w:val="16"/>
      </w:rPr>
      <w:fldChar w:fldCharType="begin"/>
    </w:r>
    <w:r w:rsidRPr="0052205B">
      <w:rPr>
        <w:rStyle w:val="Seitenzahl"/>
        <w:sz w:val="16"/>
        <w:szCs w:val="16"/>
      </w:rPr>
      <w:instrText xml:space="preserve"> PAGE </w:instrText>
    </w:r>
    <w:r w:rsidRPr="0052205B">
      <w:rPr>
        <w:rStyle w:val="Seitenzahl"/>
        <w:sz w:val="16"/>
        <w:szCs w:val="16"/>
      </w:rPr>
      <w:fldChar w:fldCharType="separate"/>
    </w:r>
    <w:r w:rsidR="00E25FF7">
      <w:rPr>
        <w:rStyle w:val="Seitenzahl"/>
        <w:noProof/>
        <w:sz w:val="16"/>
        <w:szCs w:val="16"/>
      </w:rPr>
      <w:t>3</w:t>
    </w:r>
    <w:r w:rsidRPr="0052205B">
      <w:rPr>
        <w:rStyle w:val="Seitenzahl"/>
        <w:sz w:val="16"/>
        <w:szCs w:val="16"/>
      </w:rPr>
      <w:fldChar w:fldCharType="end"/>
    </w:r>
    <w:r w:rsidRPr="0052205B">
      <w:rPr>
        <w:rStyle w:val="Seitenzahl"/>
        <w:sz w:val="16"/>
        <w:szCs w:val="16"/>
      </w:rPr>
      <w:t>/</w:t>
    </w:r>
    <w:r w:rsidRPr="0052205B">
      <w:rPr>
        <w:rStyle w:val="Seitenzahl"/>
        <w:sz w:val="16"/>
        <w:szCs w:val="16"/>
      </w:rPr>
      <w:fldChar w:fldCharType="begin"/>
    </w:r>
    <w:r w:rsidRPr="0052205B">
      <w:rPr>
        <w:rStyle w:val="Seitenzahl"/>
        <w:sz w:val="16"/>
        <w:szCs w:val="16"/>
      </w:rPr>
      <w:instrText xml:space="preserve"> NUMPAGES </w:instrText>
    </w:r>
    <w:r w:rsidRPr="0052205B">
      <w:rPr>
        <w:rStyle w:val="Seitenzahl"/>
        <w:sz w:val="16"/>
        <w:szCs w:val="16"/>
      </w:rPr>
      <w:fldChar w:fldCharType="separate"/>
    </w:r>
    <w:r w:rsidR="00E25FF7">
      <w:rPr>
        <w:rStyle w:val="Seitenzahl"/>
        <w:noProof/>
        <w:sz w:val="16"/>
        <w:szCs w:val="16"/>
      </w:rPr>
      <w:t>3</w:t>
    </w:r>
    <w:r w:rsidRPr="0052205B">
      <w:rPr>
        <w:rStyle w:val="Seitenzah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6556" w14:textId="77777777" w:rsidR="00A15831" w:rsidRPr="0052205B" w:rsidRDefault="00A15831" w:rsidP="0052205B">
    <w:pPr>
      <w:pStyle w:val="Fuzeile"/>
    </w:pPr>
    <w:r w:rsidRPr="0052205B">
      <w:rPr>
        <w:sz w:val="12"/>
        <w:szCs w:val="12"/>
      </w:rPr>
      <w:t>Formular von www.basta.ch</w:t>
    </w:r>
    <w:r>
      <w:tab/>
    </w:r>
    <w:r w:rsidRPr="0052205B">
      <w:rPr>
        <w:rStyle w:val="Seitenzahl"/>
        <w:sz w:val="16"/>
        <w:szCs w:val="16"/>
      </w:rPr>
      <w:fldChar w:fldCharType="begin"/>
    </w:r>
    <w:r w:rsidRPr="0052205B">
      <w:rPr>
        <w:rStyle w:val="Seitenzahl"/>
        <w:sz w:val="16"/>
        <w:szCs w:val="16"/>
      </w:rPr>
      <w:instrText xml:space="preserve"> PAGE </w:instrText>
    </w:r>
    <w:r w:rsidRPr="0052205B">
      <w:rPr>
        <w:rStyle w:val="Seitenzahl"/>
        <w:sz w:val="16"/>
        <w:szCs w:val="16"/>
      </w:rPr>
      <w:fldChar w:fldCharType="separate"/>
    </w:r>
    <w:r>
      <w:rPr>
        <w:rStyle w:val="Seitenzahl"/>
        <w:noProof/>
        <w:sz w:val="16"/>
        <w:szCs w:val="16"/>
      </w:rPr>
      <w:t>1</w:t>
    </w:r>
    <w:r w:rsidRPr="0052205B">
      <w:rPr>
        <w:rStyle w:val="Seitenzahl"/>
        <w:sz w:val="16"/>
        <w:szCs w:val="16"/>
      </w:rPr>
      <w:fldChar w:fldCharType="end"/>
    </w:r>
    <w:r w:rsidRPr="0052205B">
      <w:rPr>
        <w:rStyle w:val="Seitenzahl"/>
        <w:sz w:val="16"/>
        <w:szCs w:val="16"/>
      </w:rPr>
      <w:t>/</w:t>
    </w:r>
    <w:r w:rsidRPr="0052205B">
      <w:rPr>
        <w:rStyle w:val="Seitenzahl"/>
        <w:sz w:val="16"/>
        <w:szCs w:val="16"/>
      </w:rPr>
      <w:fldChar w:fldCharType="begin"/>
    </w:r>
    <w:r w:rsidRPr="0052205B">
      <w:rPr>
        <w:rStyle w:val="Seitenzahl"/>
        <w:sz w:val="16"/>
        <w:szCs w:val="16"/>
      </w:rPr>
      <w:instrText xml:space="preserve"> NUMPAGES </w:instrText>
    </w:r>
    <w:r w:rsidRPr="0052205B">
      <w:rPr>
        <w:rStyle w:val="Seitenzahl"/>
        <w:sz w:val="16"/>
        <w:szCs w:val="16"/>
      </w:rPr>
      <w:fldChar w:fldCharType="separate"/>
    </w:r>
    <w:r>
      <w:rPr>
        <w:rStyle w:val="Seitenzahl"/>
        <w:noProof/>
        <w:sz w:val="16"/>
        <w:szCs w:val="16"/>
      </w:rPr>
      <w:t>3</w:t>
    </w:r>
    <w:r w:rsidRPr="0052205B">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022B" w14:textId="77777777" w:rsidR="00F563D5" w:rsidRDefault="00F563D5">
      <w:r>
        <w:separator/>
      </w:r>
    </w:p>
  </w:footnote>
  <w:footnote w:type="continuationSeparator" w:id="0">
    <w:p w14:paraId="5AF23EF9" w14:textId="77777777" w:rsidR="00F563D5" w:rsidRDefault="00F56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FACD" w14:textId="77777777" w:rsidR="00A15831" w:rsidRDefault="00A15831" w:rsidP="005C050D">
    <w:pPr>
      <w:pStyle w:val="Kopfzeile"/>
      <w:jc w:val="center"/>
      <w:rPr>
        <w:rFonts w:ascii="Arial (W1)" w:hAnsi="Arial (W1)"/>
        <w:vanish/>
        <w:color w:val="800000"/>
        <w:szCs w:val="26"/>
      </w:rPr>
    </w:pPr>
    <w:r w:rsidRPr="00972ECB">
      <w:rPr>
        <w:rFonts w:ascii="Arial (W1)" w:hAnsi="Arial (W1)"/>
        <w:vanish/>
        <w:color w:val="800000"/>
        <w:szCs w:val="26"/>
      </w:rPr>
      <w:sym w:font="Wingdings" w:char="F0E8"/>
    </w:r>
    <w:r w:rsidRPr="00972ECB">
      <w:rPr>
        <w:rFonts w:ascii="Arial (W1)" w:hAnsi="Arial (W1)"/>
        <w:vanish/>
        <w:color w:val="800000"/>
        <w:szCs w:val="26"/>
      </w:rPr>
      <w:t>Mit Tabulator von Feld zu Feld (Dokumentenschutz)</w:t>
    </w:r>
    <w:r w:rsidRPr="00972ECB">
      <w:rPr>
        <w:rFonts w:ascii="Arial (W1)" w:hAnsi="Arial (W1)"/>
        <w:vanish/>
        <w:color w:val="800000"/>
        <w:szCs w:val="26"/>
      </w:rPr>
      <w:sym w:font="Wingdings" w:char="F0E7"/>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F1677"/>
    <w:multiLevelType w:val="multilevel"/>
    <w:tmpl w:val="D2BC1E6A"/>
    <w:lvl w:ilvl="0">
      <w:start w:val="1"/>
      <w:numFmt w:val="decimal"/>
      <w:pStyle w:val="ZwTitel"/>
      <w:lvlText w:val="%1."/>
      <w:lvlJc w:val="left"/>
      <w:pPr>
        <w:tabs>
          <w:tab w:val="num" w:pos="567"/>
        </w:tabs>
        <w:ind w:left="567" w:hanging="567"/>
      </w:pPr>
      <w:rPr>
        <w:rFonts w:hint="default"/>
      </w:rPr>
    </w:lvl>
    <w:lvl w:ilvl="1">
      <w:start w:val="1"/>
      <w:numFmt w:val="decimal"/>
      <w:pStyle w:val="ZwText"/>
      <w:lvlText w:val="%1.%2."/>
      <w:lvlJc w:val="left"/>
      <w:pPr>
        <w:tabs>
          <w:tab w:val="num" w:pos="720"/>
        </w:tabs>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2B92282E"/>
    <w:multiLevelType w:val="multilevel"/>
    <w:tmpl w:val="7D2EAAA8"/>
    <w:lvl w:ilvl="0">
      <w:start w:val="1"/>
      <w:numFmt w:val="decimal"/>
      <w:pStyle w:val="G2Erbenliste"/>
      <w:lvlText w:val="%1."/>
      <w:lvlJc w:val="left"/>
      <w:pPr>
        <w:tabs>
          <w:tab w:val="num" w:pos="425"/>
        </w:tabs>
        <w:ind w:left="425" w:hanging="425"/>
      </w:pPr>
    </w:lvl>
    <w:lvl w:ilvl="1">
      <w:start w:val="1"/>
      <w:numFmt w:val="decimal"/>
      <w:lvlText w:val="%1.%2"/>
      <w:lvlJc w:val="left"/>
      <w:pPr>
        <w:tabs>
          <w:tab w:val="num" w:pos="624"/>
        </w:tabs>
        <w:ind w:left="624" w:hanging="624"/>
      </w:pPr>
    </w:lvl>
    <w:lvl w:ilvl="2">
      <w:start w:val="1"/>
      <w:numFmt w:val="decimal"/>
      <w:lvlText w:val="%1.%2.%3"/>
      <w:lvlJc w:val="left"/>
      <w:pPr>
        <w:tabs>
          <w:tab w:val="num" w:pos="822"/>
        </w:tabs>
        <w:ind w:left="822" w:hanging="822"/>
      </w:pPr>
    </w:lvl>
    <w:lvl w:ilvl="3">
      <w:start w:val="1"/>
      <w:numFmt w:val="decimal"/>
      <w:lvlText w:val="%1.%2.%3.%4"/>
      <w:lvlJc w:val="left"/>
      <w:pPr>
        <w:tabs>
          <w:tab w:val="num" w:pos="1021"/>
        </w:tabs>
        <w:ind w:left="1021" w:hanging="1021"/>
      </w:pPr>
    </w:lvl>
    <w:lvl w:ilvl="4">
      <w:start w:val="1"/>
      <w:numFmt w:val="decimal"/>
      <w:lvlText w:val="%1.%2.%3.%4.%5"/>
      <w:lvlJc w:val="left"/>
      <w:pPr>
        <w:tabs>
          <w:tab w:val="num" w:pos="1219"/>
        </w:tabs>
        <w:ind w:left="1219" w:hanging="1219"/>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616"/>
        </w:tabs>
        <w:ind w:left="1616" w:hanging="1616"/>
      </w:pPr>
    </w:lvl>
    <w:lvl w:ilvl="7">
      <w:start w:val="1"/>
      <w:numFmt w:val="decimal"/>
      <w:lvlText w:val="%1.%2.%3.%4.%5.%6.%7.%8"/>
      <w:lvlJc w:val="left"/>
      <w:pPr>
        <w:tabs>
          <w:tab w:val="num" w:pos="1814"/>
        </w:tabs>
        <w:ind w:left="1814" w:hanging="1814"/>
      </w:pPr>
    </w:lvl>
    <w:lvl w:ilvl="8">
      <w:start w:val="1"/>
      <w:numFmt w:val="decimal"/>
      <w:lvlText w:val="%1.%2.%3.%4.%5.%6.%7.%8.%9"/>
      <w:lvlJc w:val="left"/>
      <w:pPr>
        <w:tabs>
          <w:tab w:val="num" w:pos="2013"/>
        </w:tabs>
        <w:ind w:left="2013" w:hanging="2013"/>
      </w:pPr>
    </w:lvl>
  </w:abstractNum>
  <w:abstractNum w:abstractNumId="2" w15:restartNumberingAfterBreak="0">
    <w:nsid w:val="44B924D6"/>
    <w:multiLevelType w:val="singleLevel"/>
    <w:tmpl w:val="03A2B39A"/>
    <w:lvl w:ilvl="0">
      <w:start w:val="1"/>
      <w:numFmt w:val="upperRoman"/>
      <w:pStyle w:val="TitelSchlussantrge"/>
      <w:lvlText w:val="%1."/>
      <w:lvlJc w:val="left"/>
      <w:pPr>
        <w:tabs>
          <w:tab w:val="num" w:pos="1134"/>
        </w:tabs>
        <w:ind w:left="1134" w:hanging="1134"/>
      </w:pPr>
    </w:lvl>
  </w:abstractNum>
  <w:abstractNum w:abstractNumId="3" w15:restartNumberingAfterBreak="0">
    <w:nsid w:val="48C874C0"/>
    <w:multiLevelType w:val="multilevel"/>
    <w:tmpl w:val="6042324C"/>
    <w:lvl w:ilvl="0">
      <w:start w:val="1"/>
      <w:numFmt w:val="decimal"/>
      <w:pStyle w:val="Gliederung1"/>
      <w:lvlText w:val="%1."/>
      <w:lvlJc w:val="left"/>
      <w:pPr>
        <w:tabs>
          <w:tab w:val="num" w:pos="567"/>
        </w:tabs>
        <w:ind w:left="567" w:hanging="567"/>
      </w:pPr>
    </w:lvl>
    <w:lvl w:ilvl="1">
      <w:start w:val="1"/>
      <w:numFmt w:val="lowerLetter"/>
      <w:pStyle w:val="Gliederunga"/>
      <w:lvlText w:val="%2)"/>
      <w:lvlJc w:val="left"/>
      <w:pPr>
        <w:tabs>
          <w:tab w:val="num" w:pos="1134"/>
        </w:tabs>
        <w:ind w:left="1134" w:hanging="567"/>
      </w:pPr>
    </w:lvl>
    <w:lvl w:ilvl="2">
      <w:start w:val="1"/>
      <w:numFmt w:val="bullet"/>
      <w:pStyle w:val="Aufzhlung15-zeilig"/>
      <w:lvlText w:val=""/>
      <w:lvlJc w:val="left"/>
      <w:pPr>
        <w:tabs>
          <w:tab w:val="num" w:pos="1134"/>
        </w:tabs>
        <w:ind w:left="1134" w:hanging="567"/>
      </w:pPr>
      <w:rPr>
        <w:rFonts w:ascii="Symbol" w:hAnsi="Symbol" w:hint="default"/>
        <w:sz w:val="16"/>
      </w:rPr>
    </w:lvl>
    <w:lvl w:ilvl="3">
      <w:start w:val="1"/>
      <w:numFmt w:val="bullet"/>
      <w:pStyle w:val="Aufzhlung15-einger"/>
      <w:lvlText w:val=""/>
      <w:lvlJc w:val="left"/>
      <w:pPr>
        <w:tabs>
          <w:tab w:val="num" w:pos="1701"/>
        </w:tabs>
        <w:ind w:left="1701" w:hanging="567"/>
      </w:pPr>
      <w:rPr>
        <w:rFonts w:ascii="Symbol" w:hAnsi="Symbol" w:hint="default"/>
        <w:sz w:val="16"/>
      </w:rPr>
    </w:lvl>
    <w:lvl w:ilvl="4">
      <w:start w:val="1"/>
      <w:numFmt w:val="bullet"/>
      <w:pStyle w:val="Aufzhlung1-zeilig"/>
      <w:lvlText w:val=""/>
      <w:lvlJc w:val="left"/>
      <w:pPr>
        <w:tabs>
          <w:tab w:val="num" w:pos="1134"/>
        </w:tabs>
        <w:ind w:left="1134" w:hanging="567"/>
      </w:pPr>
      <w:rPr>
        <w:rFonts w:ascii="Symbol" w:hAnsi="Symbol" w:hint="default"/>
        <w:sz w:val="16"/>
      </w:rPr>
    </w:lvl>
    <w:lvl w:ilvl="5">
      <w:start w:val="1"/>
      <w:numFmt w:val="decimal"/>
      <w:pStyle w:val="Vereinbarung"/>
      <w:isLgl/>
      <w:lvlText w:val="%6."/>
      <w:lvlJc w:val="left"/>
      <w:pPr>
        <w:tabs>
          <w:tab w:val="num" w:pos="1134"/>
        </w:tabs>
        <w:ind w:left="1134" w:hanging="567"/>
      </w:pPr>
    </w:lvl>
    <w:lvl w:ilvl="6">
      <w:start w:val="1"/>
      <w:numFmt w:val="lowerLetter"/>
      <w:pStyle w:val="Urteilsbegrndung"/>
      <w:lvlText w:val="%7)"/>
      <w:lvlJc w:val="left"/>
      <w:pPr>
        <w:tabs>
          <w:tab w:val="num" w:pos="567"/>
        </w:tabs>
        <w:ind w:left="567" w:hanging="567"/>
      </w:pPr>
    </w:lvl>
    <w:lvl w:ilvl="7">
      <w:start w:val="1"/>
      <w:numFmt w:val="lowerLetter"/>
      <w:pStyle w:val="Urteilsbegrndungaa"/>
      <w:lvlText w:val="%7%8)"/>
      <w:lvlJc w:val="left"/>
      <w:pPr>
        <w:tabs>
          <w:tab w:val="num" w:pos="567"/>
        </w:tabs>
        <w:ind w:left="567" w:hanging="567"/>
      </w:pPr>
    </w:lvl>
    <w:lvl w:ilvl="8">
      <w:start w:val="1"/>
      <w:numFmt w:val="decimal"/>
      <w:pStyle w:val="Zwischennumerierung"/>
      <w:lvlText w:val="%1.%9"/>
      <w:lvlJc w:val="left"/>
      <w:pPr>
        <w:tabs>
          <w:tab w:val="num" w:pos="567"/>
        </w:tabs>
        <w:ind w:left="567" w:hanging="567"/>
      </w:pPr>
    </w:lvl>
  </w:abstractNum>
  <w:abstractNum w:abstractNumId="4" w15:restartNumberingAfterBreak="0">
    <w:nsid w:val="5EB76EA0"/>
    <w:multiLevelType w:val="multilevel"/>
    <w:tmpl w:val="5C42BDE4"/>
    <w:lvl w:ilvl="0">
      <w:start w:val="1"/>
      <w:numFmt w:val="decimal"/>
      <w:pStyle w:val="Absatznum"/>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lvlText w:val="%1.%2.%3.%4.%5.%6.%7.%8."/>
      <w:lvlJc w:val="left"/>
      <w:pPr>
        <w:tabs>
          <w:tab w:val="num" w:pos="1800"/>
        </w:tabs>
        <w:ind w:left="0" w:firstLine="0"/>
      </w:pPr>
      <w:rPr>
        <w:rFonts w:hint="default"/>
        <w:b/>
        <w:i w:val="0"/>
      </w:rPr>
    </w:lvl>
    <w:lvl w:ilvl="8">
      <w:start w:val="1"/>
      <w:numFmt w:val="decimal"/>
      <w:suff w:val="space"/>
      <w:lvlText w:val="%1.%2.%3.%4.%5.%6.%7.%8.%9."/>
      <w:lvlJc w:val="left"/>
      <w:pPr>
        <w:ind w:left="0" w:firstLine="0"/>
      </w:pPr>
      <w:rPr>
        <w:rFonts w:hint="default"/>
        <w:b/>
        <w:i w:val="0"/>
      </w:rPr>
    </w:lvl>
  </w:abstractNum>
  <w:num w:numId="1">
    <w:abstractNumId w:val="4"/>
  </w:num>
  <w:num w:numId="2">
    <w:abstractNumId w:val="3"/>
  </w:num>
  <w:num w:numId="3">
    <w:abstractNumId w:val="3"/>
  </w:num>
  <w:num w:numId="4">
    <w:abstractNumId w:val="3"/>
  </w:num>
  <w:num w:numId="5">
    <w:abstractNumId w:val="1"/>
  </w:num>
  <w:num w:numId="6">
    <w:abstractNumId w:val="3"/>
  </w:num>
  <w:num w:numId="7">
    <w:abstractNumId w:val="3"/>
  </w:num>
  <w:num w:numId="8">
    <w:abstractNumId w:val="2"/>
  </w:num>
  <w:num w:numId="9">
    <w:abstractNumId w:val="3"/>
  </w:num>
  <w:num w:numId="10">
    <w:abstractNumId w:val="3"/>
  </w:num>
  <w:num w:numId="11">
    <w:abstractNumId w:val="3"/>
  </w:num>
  <w:num w:numId="12">
    <w:abstractNumId w:val="0"/>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5B"/>
    <w:rsid w:val="0000353A"/>
    <w:rsid w:val="00014D96"/>
    <w:rsid w:val="00042739"/>
    <w:rsid w:val="001952B9"/>
    <w:rsid w:val="002642A3"/>
    <w:rsid w:val="002C13E0"/>
    <w:rsid w:val="00336852"/>
    <w:rsid w:val="00350355"/>
    <w:rsid w:val="00383325"/>
    <w:rsid w:val="00460DDF"/>
    <w:rsid w:val="004A4261"/>
    <w:rsid w:val="0052205B"/>
    <w:rsid w:val="005360D8"/>
    <w:rsid w:val="00537A0B"/>
    <w:rsid w:val="005C050D"/>
    <w:rsid w:val="00615999"/>
    <w:rsid w:val="00651657"/>
    <w:rsid w:val="006C3222"/>
    <w:rsid w:val="006E0F9B"/>
    <w:rsid w:val="007567BA"/>
    <w:rsid w:val="00765E1E"/>
    <w:rsid w:val="008710F0"/>
    <w:rsid w:val="008A2FFF"/>
    <w:rsid w:val="008A7FC8"/>
    <w:rsid w:val="009357D5"/>
    <w:rsid w:val="009B1F18"/>
    <w:rsid w:val="009E4474"/>
    <w:rsid w:val="00A15831"/>
    <w:rsid w:val="00A226E8"/>
    <w:rsid w:val="00B17AB7"/>
    <w:rsid w:val="00B241E5"/>
    <w:rsid w:val="00BC4440"/>
    <w:rsid w:val="00CD44E5"/>
    <w:rsid w:val="00D01ED1"/>
    <w:rsid w:val="00D46A33"/>
    <w:rsid w:val="00E25FF7"/>
    <w:rsid w:val="00E83FFE"/>
    <w:rsid w:val="00EE1D28"/>
    <w:rsid w:val="00F05286"/>
    <w:rsid w:val="00F563D5"/>
    <w:rsid w:val="00F96A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25C1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2205B"/>
    <w:rPr>
      <w:rFonts w:ascii="Arial" w:hAnsi="Arial"/>
      <w:sz w:val="22"/>
      <w:lang w:eastAsia="de-DE"/>
    </w:rPr>
  </w:style>
  <w:style w:type="paragraph" w:styleId="berschrift1">
    <w:name w:val="heading 1"/>
    <w:basedOn w:val="Standard"/>
    <w:next w:val="Standard"/>
    <w:qFormat/>
    <w:rsid w:val="005360D8"/>
    <w:pPr>
      <w:keepNext/>
      <w:outlineLvl w:val="0"/>
    </w:pPr>
    <w:rPr>
      <w:b/>
      <w:sz w:val="28"/>
    </w:rPr>
  </w:style>
  <w:style w:type="paragraph" w:styleId="berschrift5">
    <w:name w:val="heading 5"/>
    <w:basedOn w:val="Standard"/>
    <w:next w:val="Standard"/>
    <w:link w:val="berschrift5Zchn"/>
    <w:unhideWhenUsed/>
    <w:qFormat/>
    <w:rsid w:val="009E4474"/>
    <w:pPr>
      <w:spacing w:before="240" w:after="60"/>
      <w:outlineLvl w:val="4"/>
    </w:pPr>
    <w:rPr>
      <w:rFonts w:ascii="Calibri" w:hAnsi="Calibri"/>
      <w:b/>
      <w:bCs/>
      <w:i/>
      <w:i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52205B"/>
    <w:pPr>
      <w:tabs>
        <w:tab w:val="center" w:pos="4536"/>
        <w:tab w:val="right" w:pos="9072"/>
      </w:tabs>
    </w:pPr>
  </w:style>
  <w:style w:type="paragraph" w:styleId="Fuzeile">
    <w:name w:val="footer"/>
    <w:basedOn w:val="Standard"/>
    <w:rsid w:val="0052205B"/>
    <w:pPr>
      <w:tabs>
        <w:tab w:val="center" w:pos="4536"/>
        <w:tab w:val="right" w:pos="9072"/>
      </w:tabs>
    </w:pPr>
  </w:style>
  <w:style w:type="character" w:styleId="Seitenzahl">
    <w:name w:val="page number"/>
    <w:basedOn w:val="Absatz-Standardschriftart"/>
    <w:rsid w:val="0052205B"/>
  </w:style>
  <w:style w:type="table" w:styleId="Tabellengitternetz">
    <w:name w:val="Tabellengitternetz"/>
    <w:basedOn w:val="NormaleTabelle"/>
    <w:rsid w:val="005C0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link w:val="berschrift5"/>
    <w:rsid w:val="009E4474"/>
    <w:rPr>
      <w:rFonts w:ascii="Calibri" w:eastAsia="Times New Roman" w:hAnsi="Calibri" w:cs="Times New Roman"/>
      <w:b/>
      <w:bCs/>
      <w:i/>
      <w:iCs/>
      <w:sz w:val="26"/>
      <w:szCs w:val="26"/>
      <w:lang w:eastAsia="de-DE"/>
    </w:rPr>
  </w:style>
  <w:style w:type="character" w:styleId="Hyperlink">
    <w:name w:val="Hyperlink"/>
    <w:uiPriority w:val="99"/>
    <w:unhideWhenUsed/>
    <w:rsid w:val="009E4474"/>
    <w:rPr>
      <w:color w:val="006699"/>
      <w:sz w:val="24"/>
      <w:szCs w:val="24"/>
      <w:u w:val="single"/>
    </w:rPr>
  </w:style>
  <w:style w:type="paragraph" w:styleId="StandardWeb">
    <w:name w:val="Normal (Web)"/>
    <w:basedOn w:val="Standard"/>
    <w:uiPriority w:val="99"/>
    <w:unhideWhenUsed/>
    <w:rsid w:val="009E4474"/>
    <w:pPr>
      <w:spacing w:before="100" w:beforeAutospacing="1" w:after="100" w:afterAutospacing="1"/>
    </w:pPr>
    <w:rPr>
      <w:rFonts w:ascii="Times New Roman" w:hAnsi="Times New Roman"/>
      <w:sz w:val="24"/>
      <w:szCs w:val="24"/>
      <w:lang w:eastAsia="de-CH"/>
    </w:rPr>
  </w:style>
  <w:style w:type="paragraph" w:customStyle="1" w:styleId="Absatznum">
    <w:name w:val="Absatznum."/>
    <w:basedOn w:val="Standard"/>
    <w:rsid w:val="00042739"/>
    <w:pPr>
      <w:numPr>
        <w:numId w:val="1"/>
      </w:numPr>
      <w:tabs>
        <w:tab w:val="left" w:pos="1134"/>
        <w:tab w:val="left" w:pos="1701"/>
        <w:tab w:val="left" w:pos="2268"/>
        <w:tab w:val="left" w:pos="2835"/>
      </w:tabs>
      <w:spacing w:before="240" w:line="360" w:lineRule="auto"/>
      <w:outlineLvl w:val="1"/>
    </w:pPr>
    <w:rPr>
      <w:sz w:val="24"/>
    </w:rPr>
  </w:style>
  <w:style w:type="paragraph" w:customStyle="1" w:styleId="Antwort">
    <w:name w:val="Antwort"/>
    <w:basedOn w:val="Standard"/>
    <w:next w:val="Standard"/>
    <w:rsid w:val="00042739"/>
    <w:pPr>
      <w:tabs>
        <w:tab w:val="left" w:pos="567"/>
        <w:tab w:val="left" w:pos="1134"/>
        <w:tab w:val="left" w:pos="1701"/>
        <w:tab w:val="left" w:pos="2268"/>
        <w:tab w:val="left" w:pos="2835"/>
      </w:tabs>
      <w:spacing w:before="240" w:line="360" w:lineRule="auto"/>
    </w:pPr>
    <w:rPr>
      <w:sz w:val="24"/>
    </w:rPr>
  </w:style>
  <w:style w:type="paragraph" w:customStyle="1" w:styleId="Aufzhlung15-einger">
    <w:name w:val="Aufzählung 1.5-einger"/>
    <w:basedOn w:val="Standard"/>
    <w:rsid w:val="00042739"/>
    <w:pPr>
      <w:numPr>
        <w:ilvl w:val="3"/>
        <w:numId w:val="14"/>
      </w:numPr>
      <w:tabs>
        <w:tab w:val="left" w:pos="2268"/>
        <w:tab w:val="left" w:pos="2835"/>
      </w:tabs>
      <w:spacing w:before="240" w:line="360" w:lineRule="auto"/>
      <w:outlineLvl w:val="3"/>
    </w:pPr>
    <w:rPr>
      <w:sz w:val="24"/>
    </w:rPr>
  </w:style>
  <w:style w:type="paragraph" w:customStyle="1" w:styleId="Aufzhlung15-zeilig">
    <w:name w:val="Aufzählung 1.5-zeilig"/>
    <w:basedOn w:val="Standard"/>
    <w:rsid w:val="00042739"/>
    <w:pPr>
      <w:numPr>
        <w:ilvl w:val="2"/>
        <w:numId w:val="14"/>
      </w:numPr>
      <w:tabs>
        <w:tab w:val="left" w:pos="1701"/>
        <w:tab w:val="left" w:pos="2268"/>
        <w:tab w:val="left" w:pos="2835"/>
      </w:tabs>
      <w:spacing w:before="240" w:line="360" w:lineRule="auto"/>
      <w:outlineLvl w:val="2"/>
    </w:pPr>
    <w:rPr>
      <w:sz w:val="24"/>
    </w:rPr>
  </w:style>
  <w:style w:type="paragraph" w:customStyle="1" w:styleId="Aufzhlung1-zeilig">
    <w:name w:val="Aufzählung 1-zeilig"/>
    <w:basedOn w:val="Standard"/>
    <w:rsid w:val="00042739"/>
    <w:pPr>
      <w:numPr>
        <w:ilvl w:val="4"/>
        <w:numId w:val="14"/>
      </w:numPr>
      <w:tabs>
        <w:tab w:val="left" w:pos="1701"/>
        <w:tab w:val="left" w:pos="2268"/>
        <w:tab w:val="left" w:pos="2835"/>
      </w:tabs>
      <w:spacing w:before="120"/>
      <w:outlineLvl w:val="4"/>
    </w:pPr>
    <w:rPr>
      <w:sz w:val="24"/>
    </w:rPr>
  </w:style>
  <w:style w:type="paragraph" w:customStyle="1" w:styleId="Frage">
    <w:name w:val="Frage"/>
    <w:basedOn w:val="Standard"/>
    <w:next w:val="Antwort"/>
    <w:rsid w:val="00042739"/>
    <w:pPr>
      <w:tabs>
        <w:tab w:val="left" w:pos="3119"/>
        <w:tab w:val="left" w:pos="3686"/>
        <w:tab w:val="left" w:pos="4253"/>
      </w:tabs>
      <w:spacing w:before="240" w:line="360" w:lineRule="auto"/>
      <w:ind w:left="2552"/>
    </w:pPr>
    <w:rPr>
      <w:sz w:val="24"/>
    </w:rPr>
  </w:style>
  <w:style w:type="paragraph" w:customStyle="1" w:styleId="FROG-10">
    <w:name w:val="FROG-10"/>
    <w:basedOn w:val="Standard"/>
    <w:rsid w:val="00042739"/>
    <w:pPr>
      <w:tabs>
        <w:tab w:val="left" w:pos="567"/>
        <w:tab w:val="left" w:pos="1134"/>
        <w:tab w:val="left" w:pos="1701"/>
        <w:tab w:val="left" w:pos="2268"/>
        <w:tab w:val="left" w:pos="2835"/>
      </w:tabs>
    </w:pPr>
    <w:rPr>
      <w:sz w:val="24"/>
    </w:rPr>
  </w:style>
  <w:style w:type="paragraph" w:customStyle="1" w:styleId="G2Erbenliste">
    <w:name w:val="G2 Erbenliste"/>
    <w:basedOn w:val="Standard"/>
    <w:rsid w:val="00042739"/>
    <w:pPr>
      <w:numPr>
        <w:numId w:val="5"/>
      </w:numPr>
      <w:spacing w:before="240" w:line="360" w:lineRule="auto"/>
    </w:pPr>
    <w:rPr>
      <w:sz w:val="24"/>
    </w:rPr>
  </w:style>
  <w:style w:type="paragraph" w:customStyle="1" w:styleId="Gliederung1">
    <w:name w:val="Gliederung 1"/>
    <w:basedOn w:val="Standard"/>
    <w:rsid w:val="00042739"/>
    <w:pPr>
      <w:numPr>
        <w:numId w:val="14"/>
      </w:numPr>
      <w:tabs>
        <w:tab w:val="left" w:pos="1134"/>
        <w:tab w:val="left" w:pos="1701"/>
        <w:tab w:val="left" w:pos="2268"/>
        <w:tab w:val="left" w:pos="2835"/>
      </w:tabs>
      <w:spacing w:before="240" w:line="360" w:lineRule="auto"/>
      <w:outlineLvl w:val="0"/>
    </w:pPr>
    <w:rPr>
      <w:sz w:val="24"/>
    </w:rPr>
  </w:style>
  <w:style w:type="paragraph" w:customStyle="1" w:styleId="Gliederunga">
    <w:name w:val="Gliederung a"/>
    <w:basedOn w:val="Standard"/>
    <w:rsid w:val="00042739"/>
    <w:pPr>
      <w:numPr>
        <w:ilvl w:val="1"/>
        <w:numId w:val="14"/>
      </w:numPr>
      <w:tabs>
        <w:tab w:val="left" w:pos="1701"/>
        <w:tab w:val="left" w:pos="2268"/>
        <w:tab w:val="left" w:pos="2835"/>
      </w:tabs>
      <w:spacing w:before="240" w:line="360" w:lineRule="auto"/>
      <w:outlineLvl w:val="1"/>
    </w:pPr>
    <w:rPr>
      <w:sz w:val="24"/>
    </w:rPr>
  </w:style>
  <w:style w:type="paragraph" w:customStyle="1" w:styleId="Protokollnotiz">
    <w:name w:val="Protokollnotiz"/>
    <w:basedOn w:val="Standard"/>
    <w:rsid w:val="00042739"/>
    <w:pPr>
      <w:tabs>
        <w:tab w:val="left" w:pos="567"/>
        <w:tab w:val="left" w:pos="1134"/>
        <w:tab w:val="left" w:pos="1701"/>
        <w:tab w:val="left" w:pos="2268"/>
        <w:tab w:val="left" w:pos="2835"/>
      </w:tabs>
      <w:ind w:right="3402"/>
    </w:pPr>
    <w:rPr>
      <w:sz w:val="24"/>
    </w:rPr>
  </w:style>
  <w:style w:type="paragraph" w:customStyle="1" w:styleId="Rechtsbegehren">
    <w:name w:val="Rechtsbegehren"/>
    <w:rsid w:val="00042739"/>
    <w:pPr>
      <w:tabs>
        <w:tab w:val="left" w:pos="1134"/>
        <w:tab w:val="left" w:pos="1701"/>
        <w:tab w:val="left" w:pos="2268"/>
        <w:tab w:val="left" w:pos="2835"/>
        <w:tab w:val="left" w:pos="3402"/>
      </w:tabs>
      <w:spacing w:before="120"/>
      <w:ind w:left="567" w:right="567"/>
    </w:pPr>
    <w:rPr>
      <w:rFonts w:ascii="Arial" w:hAnsi="Arial"/>
      <w:sz w:val="24"/>
      <w:lang w:eastAsia="de-DE"/>
    </w:rPr>
  </w:style>
  <w:style w:type="paragraph" w:customStyle="1" w:styleId="Standard15">
    <w:name w:val="Standard 1.5"/>
    <w:basedOn w:val="Standard"/>
    <w:rsid w:val="00042739"/>
    <w:pPr>
      <w:tabs>
        <w:tab w:val="left" w:pos="567"/>
        <w:tab w:val="left" w:pos="1134"/>
        <w:tab w:val="left" w:pos="1701"/>
        <w:tab w:val="left" w:pos="2268"/>
        <w:tab w:val="left" w:pos="2835"/>
      </w:tabs>
      <w:spacing w:before="240" w:line="360" w:lineRule="auto"/>
    </w:pPr>
    <w:rPr>
      <w:sz w:val="24"/>
    </w:rPr>
  </w:style>
  <w:style w:type="paragraph" w:customStyle="1" w:styleId="TitelSchlussantrge">
    <w:name w:val="Titel Schlussanträge"/>
    <w:basedOn w:val="Standard"/>
    <w:next w:val="Standard"/>
    <w:rsid w:val="00042739"/>
    <w:pPr>
      <w:numPr>
        <w:numId w:val="8"/>
      </w:numPr>
      <w:spacing w:before="240" w:after="120"/>
    </w:pPr>
    <w:rPr>
      <w:sz w:val="24"/>
      <w:u w:val="single"/>
    </w:rPr>
  </w:style>
  <w:style w:type="paragraph" w:customStyle="1" w:styleId="Urteilsbegrndung">
    <w:name w:val="Urteilsbegründung"/>
    <w:basedOn w:val="Standard15"/>
    <w:rsid w:val="00042739"/>
    <w:pPr>
      <w:numPr>
        <w:ilvl w:val="6"/>
        <w:numId w:val="14"/>
      </w:numPr>
      <w:outlineLvl w:val="6"/>
    </w:pPr>
  </w:style>
  <w:style w:type="paragraph" w:customStyle="1" w:styleId="Urteilsbegrndungaa">
    <w:name w:val="Urteilsbegründung aa"/>
    <w:basedOn w:val="Standard15"/>
    <w:rsid w:val="00042739"/>
    <w:pPr>
      <w:numPr>
        <w:ilvl w:val="7"/>
        <w:numId w:val="14"/>
      </w:numPr>
      <w:outlineLvl w:val="7"/>
    </w:pPr>
  </w:style>
  <w:style w:type="paragraph" w:customStyle="1" w:styleId="Vereinbarung">
    <w:name w:val="Vereinbarung"/>
    <w:aliases w:val="Scheidungskonvention"/>
    <w:basedOn w:val="Standard15"/>
    <w:rsid w:val="00042739"/>
    <w:pPr>
      <w:numPr>
        <w:ilvl w:val="5"/>
        <w:numId w:val="14"/>
      </w:numPr>
      <w:tabs>
        <w:tab w:val="clear" w:pos="567"/>
      </w:tabs>
      <w:spacing w:line="240" w:lineRule="auto"/>
      <w:outlineLvl w:val="5"/>
    </w:pPr>
  </w:style>
  <w:style w:type="paragraph" w:customStyle="1" w:styleId="ZwText">
    <w:name w:val="Zw.Text"/>
    <w:basedOn w:val="Standard15"/>
    <w:rsid w:val="00042739"/>
    <w:pPr>
      <w:numPr>
        <w:ilvl w:val="1"/>
        <w:numId w:val="13"/>
      </w:numPr>
      <w:tabs>
        <w:tab w:val="clear" w:pos="567"/>
      </w:tabs>
      <w:outlineLvl w:val="1"/>
    </w:pPr>
  </w:style>
  <w:style w:type="paragraph" w:customStyle="1" w:styleId="ZwTitel">
    <w:name w:val="Zw.Titel"/>
    <w:basedOn w:val="Standard"/>
    <w:next w:val="ZwText"/>
    <w:rsid w:val="00042739"/>
    <w:pPr>
      <w:keepNext/>
      <w:numPr>
        <w:numId w:val="13"/>
      </w:numPr>
      <w:tabs>
        <w:tab w:val="left" w:pos="1134"/>
        <w:tab w:val="left" w:pos="1701"/>
        <w:tab w:val="left" w:pos="2268"/>
        <w:tab w:val="left" w:pos="2835"/>
      </w:tabs>
      <w:spacing w:before="360"/>
      <w:outlineLvl w:val="0"/>
    </w:pPr>
    <w:rPr>
      <w:sz w:val="24"/>
      <w:u w:val="single"/>
    </w:rPr>
  </w:style>
  <w:style w:type="paragraph" w:customStyle="1" w:styleId="Zwischennumerierung">
    <w:name w:val="Zwischennumerierung"/>
    <w:basedOn w:val="Standard"/>
    <w:rsid w:val="00042739"/>
    <w:pPr>
      <w:numPr>
        <w:ilvl w:val="8"/>
        <w:numId w:val="14"/>
      </w:numPr>
      <w:tabs>
        <w:tab w:val="left" w:pos="1134"/>
        <w:tab w:val="left" w:pos="1701"/>
        <w:tab w:val="left" w:pos="2268"/>
        <w:tab w:val="left" w:pos="2835"/>
      </w:tabs>
      <w:outlineLvl w:val="8"/>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8615">
      <w:bodyDiv w:val="1"/>
      <w:marLeft w:val="0"/>
      <w:marRight w:val="0"/>
      <w:marTop w:val="0"/>
      <w:marBottom w:val="0"/>
      <w:divBdr>
        <w:top w:val="none" w:sz="0" w:space="0" w:color="auto"/>
        <w:left w:val="none" w:sz="0" w:space="0" w:color="auto"/>
        <w:bottom w:val="none" w:sz="0" w:space="0" w:color="auto"/>
        <w:right w:val="none" w:sz="0" w:space="0" w:color="auto"/>
      </w:divBdr>
      <w:divsChild>
        <w:div w:id="40834930">
          <w:marLeft w:val="0"/>
          <w:marRight w:val="0"/>
          <w:marTop w:val="0"/>
          <w:marBottom w:val="0"/>
          <w:divBdr>
            <w:top w:val="none" w:sz="0" w:space="0" w:color="auto"/>
            <w:left w:val="none" w:sz="0" w:space="0" w:color="auto"/>
            <w:bottom w:val="none" w:sz="0" w:space="0" w:color="auto"/>
            <w:right w:val="none" w:sz="0" w:space="0" w:color="auto"/>
          </w:divBdr>
          <w:divsChild>
            <w:div w:id="4563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1321">
      <w:bodyDiv w:val="1"/>
      <w:marLeft w:val="0"/>
      <w:marRight w:val="0"/>
      <w:marTop w:val="0"/>
      <w:marBottom w:val="0"/>
      <w:divBdr>
        <w:top w:val="none" w:sz="0" w:space="0" w:color="auto"/>
        <w:left w:val="none" w:sz="0" w:space="0" w:color="auto"/>
        <w:bottom w:val="none" w:sz="0" w:space="0" w:color="auto"/>
        <w:right w:val="none" w:sz="0" w:space="0" w:color="auto"/>
      </w:divBdr>
      <w:divsChild>
        <w:div w:id="272127340">
          <w:marLeft w:val="0"/>
          <w:marRight w:val="0"/>
          <w:marTop w:val="0"/>
          <w:marBottom w:val="0"/>
          <w:divBdr>
            <w:top w:val="none" w:sz="0" w:space="0" w:color="auto"/>
            <w:left w:val="none" w:sz="0" w:space="0" w:color="auto"/>
            <w:bottom w:val="none" w:sz="0" w:space="0" w:color="auto"/>
            <w:right w:val="none" w:sz="0" w:space="0" w:color="auto"/>
          </w:divBdr>
          <w:divsChild>
            <w:div w:id="564531375">
              <w:marLeft w:val="0"/>
              <w:marRight w:val="0"/>
              <w:marTop w:val="0"/>
              <w:marBottom w:val="0"/>
              <w:divBdr>
                <w:top w:val="none" w:sz="0" w:space="0" w:color="auto"/>
                <w:left w:val="none" w:sz="0" w:space="0" w:color="auto"/>
                <w:bottom w:val="none" w:sz="0" w:space="0" w:color="auto"/>
                <w:right w:val="none" w:sz="0" w:space="0" w:color="auto"/>
              </w:divBdr>
              <w:divsChild>
                <w:div w:id="1949116780">
                  <w:marLeft w:val="-225"/>
                  <w:marRight w:val="-225"/>
                  <w:marTop w:val="0"/>
                  <w:marBottom w:val="0"/>
                  <w:divBdr>
                    <w:top w:val="none" w:sz="0" w:space="0" w:color="auto"/>
                    <w:left w:val="none" w:sz="0" w:space="0" w:color="auto"/>
                    <w:bottom w:val="none" w:sz="0" w:space="0" w:color="auto"/>
                    <w:right w:val="none" w:sz="0" w:space="0" w:color="auto"/>
                  </w:divBdr>
                  <w:divsChild>
                    <w:div w:id="380330648">
                      <w:marLeft w:val="0"/>
                      <w:marRight w:val="0"/>
                      <w:marTop w:val="0"/>
                      <w:marBottom w:val="0"/>
                      <w:divBdr>
                        <w:top w:val="none" w:sz="0" w:space="0" w:color="auto"/>
                        <w:left w:val="none" w:sz="0" w:space="0" w:color="auto"/>
                        <w:bottom w:val="none" w:sz="0" w:space="0" w:color="auto"/>
                        <w:right w:val="none" w:sz="0" w:space="0" w:color="auto"/>
                      </w:divBdr>
                      <w:divsChild>
                        <w:div w:id="1879198779">
                          <w:marLeft w:val="-225"/>
                          <w:marRight w:val="-225"/>
                          <w:marTop w:val="0"/>
                          <w:marBottom w:val="0"/>
                          <w:divBdr>
                            <w:top w:val="none" w:sz="0" w:space="0" w:color="auto"/>
                            <w:left w:val="none" w:sz="0" w:space="0" w:color="auto"/>
                            <w:bottom w:val="none" w:sz="0" w:space="0" w:color="auto"/>
                            <w:right w:val="none" w:sz="0" w:space="0" w:color="auto"/>
                          </w:divBdr>
                          <w:divsChild>
                            <w:div w:id="394284924">
                              <w:marLeft w:val="0"/>
                              <w:marRight w:val="0"/>
                              <w:marTop w:val="0"/>
                              <w:marBottom w:val="0"/>
                              <w:divBdr>
                                <w:top w:val="none" w:sz="0" w:space="0" w:color="auto"/>
                                <w:left w:val="none" w:sz="0" w:space="0" w:color="auto"/>
                                <w:bottom w:val="none" w:sz="0" w:space="0" w:color="auto"/>
                                <w:right w:val="none" w:sz="0" w:space="0" w:color="auto"/>
                              </w:divBdr>
                              <w:divsChild>
                                <w:div w:id="441612290">
                                  <w:marLeft w:val="0"/>
                                  <w:marRight w:val="0"/>
                                  <w:marTop w:val="0"/>
                                  <w:marBottom w:val="0"/>
                                  <w:divBdr>
                                    <w:top w:val="none" w:sz="0" w:space="0" w:color="auto"/>
                                    <w:left w:val="none" w:sz="0" w:space="0" w:color="auto"/>
                                    <w:bottom w:val="none" w:sz="0" w:space="0" w:color="auto"/>
                                    <w:right w:val="none" w:sz="0" w:space="0" w:color="auto"/>
                                  </w:divBdr>
                                  <w:divsChild>
                                    <w:div w:id="307631209">
                                      <w:marLeft w:val="0"/>
                                      <w:marRight w:val="0"/>
                                      <w:marTop w:val="0"/>
                                      <w:marBottom w:val="0"/>
                                      <w:divBdr>
                                        <w:top w:val="none" w:sz="0" w:space="0" w:color="auto"/>
                                        <w:left w:val="none" w:sz="0" w:space="0" w:color="auto"/>
                                        <w:bottom w:val="none" w:sz="0" w:space="0" w:color="auto"/>
                                        <w:right w:val="none" w:sz="0" w:space="0" w:color="auto"/>
                                      </w:divBdr>
                                      <w:divsChild>
                                        <w:div w:id="10780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6F4C2-63F2-47BC-A4AE-7112FE7E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8515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Anmeldung zur Eintragung eines Eigentumsvorbehalts</vt:lpstr>
    </vt:vector>
  </TitlesOfParts>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zur Eintragung eines Eigentumsvorbehalts</dc:title>
  <dc:subject/>
  <dc:creator/>
  <cp:keywords/>
  <cp:lastModifiedBy/>
  <cp:revision>1</cp:revision>
  <cp:lastPrinted>2007-09-12T07:01:00Z</cp:lastPrinted>
  <dcterms:created xsi:type="dcterms:W3CDTF">2025-12-03T07:50:00Z</dcterms:created>
  <dcterms:modified xsi:type="dcterms:W3CDTF">2025-12-03T07:50:00Z</dcterms:modified>
</cp:coreProperties>
</file>